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301C3" w14:textId="09012827" w:rsidR="00124DC0" w:rsidRDefault="00124DC0" w:rsidP="00124DC0">
      <w:pPr>
        <w:tabs>
          <w:tab w:val="center" w:pos="4513"/>
          <w:tab w:val="right" w:pos="9026"/>
        </w:tabs>
        <w:rPr>
          <w:rFonts w:ascii="Calibri" w:hAnsi="Calibri"/>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699F3068" wp14:editId="3996D309">
            <wp:simplePos x="0" y="0"/>
            <wp:positionH relativeFrom="margin">
              <wp:align>center</wp:align>
            </wp:positionH>
            <wp:positionV relativeFrom="paragraph">
              <wp:posOffset>-300990</wp:posOffset>
            </wp:positionV>
            <wp:extent cx="2494630" cy="962025"/>
            <wp:effectExtent l="0" t="0" r="0" b="0"/>
            <wp:wrapNone/>
            <wp:docPr id="2" name="Picture 2" descr="POPS_Trans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S_TransBGroun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3099"/>
                    <a:stretch/>
                  </pic:blipFill>
                  <pic:spPr bwMode="auto">
                    <a:xfrm>
                      <a:off x="0" y="0"/>
                      <a:ext cx="24946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6E0EA1" w14:textId="77777777" w:rsidR="00124DC0" w:rsidRDefault="00124DC0" w:rsidP="00124DC0">
      <w:pPr>
        <w:pStyle w:val="BodyText"/>
      </w:pPr>
    </w:p>
    <w:p w14:paraId="7533DB46" w14:textId="77777777" w:rsidR="00124DC0" w:rsidRDefault="00124DC0" w:rsidP="00124DC0">
      <w:pPr>
        <w:pStyle w:val="BodyText"/>
      </w:pPr>
    </w:p>
    <w:p w14:paraId="05521B06" w14:textId="77777777" w:rsidR="007A7E0E" w:rsidRPr="00392D94" w:rsidRDefault="007A7E0E" w:rsidP="007A7E0E">
      <w:pPr>
        <w:autoSpaceDE w:val="0"/>
        <w:autoSpaceDN w:val="0"/>
        <w:adjustRightInd w:val="0"/>
        <w:spacing w:before="100" w:after="100" w:line="276" w:lineRule="auto"/>
        <w:jc w:val="both"/>
        <w:rPr>
          <w:rFonts w:asciiTheme="minorHAnsi" w:hAnsiTheme="minorHAnsi" w:cs="Arial"/>
          <w:b/>
          <w:color w:val="000000"/>
          <w:sz w:val="28"/>
          <w:szCs w:val="28"/>
        </w:rPr>
      </w:pPr>
      <w:r>
        <w:rPr>
          <w:rFonts w:asciiTheme="minorHAnsi" w:hAnsiTheme="minorHAnsi" w:cs="Arial"/>
          <w:b/>
          <w:color w:val="000000"/>
          <w:sz w:val="28"/>
          <w:szCs w:val="28"/>
        </w:rPr>
        <w:t xml:space="preserve">                                                        </w:t>
      </w:r>
    </w:p>
    <w:p w14:paraId="630A4C78" w14:textId="7C0F39E7" w:rsidR="00090A40" w:rsidRPr="00090A40" w:rsidRDefault="008D32C8" w:rsidP="006B64DF">
      <w:pPr>
        <w:autoSpaceDE w:val="0"/>
        <w:autoSpaceDN w:val="0"/>
        <w:adjustRightInd w:val="0"/>
        <w:spacing w:before="100" w:line="276" w:lineRule="auto"/>
        <w:jc w:val="center"/>
      </w:pPr>
      <w:r w:rsidRPr="00090A40">
        <w:rPr>
          <w:rFonts w:asciiTheme="minorHAnsi" w:hAnsiTheme="minorHAnsi" w:cstheme="minorHAnsi"/>
          <w:b/>
          <w:sz w:val="36"/>
          <w:szCs w:val="36"/>
        </w:rPr>
        <w:t xml:space="preserve">Trustee </w:t>
      </w:r>
    </w:p>
    <w:p w14:paraId="2A18B40F" w14:textId="04FF4ECF" w:rsidR="0061188B" w:rsidRPr="0061188B" w:rsidRDefault="0061188B" w:rsidP="0061188B">
      <w:pPr>
        <w:pStyle w:val="BodyText"/>
        <w:jc w:val="center"/>
        <w:rPr>
          <w:rFonts w:asciiTheme="minorHAnsi" w:hAnsiTheme="minorHAnsi" w:cstheme="minorHAnsi"/>
          <w:b/>
          <w:sz w:val="32"/>
          <w:szCs w:val="32"/>
        </w:rPr>
      </w:pPr>
      <w:r w:rsidRPr="0061188B">
        <w:rPr>
          <w:rFonts w:asciiTheme="minorHAnsi" w:hAnsiTheme="minorHAnsi" w:cstheme="minorHAnsi"/>
          <w:b/>
          <w:sz w:val="32"/>
          <w:szCs w:val="32"/>
        </w:rPr>
        <w:t>Role Description</w:t>
      </w:r>
    </w:p>
    <w:p w14:paraId="5FDB796F" w14:textId="77777777" w:rsidR="00BE745D" w:rsidRPr="00F86EEA" w:rsidRDefault="00BE745D" w:rsidP="00BE745D">
      <w:pPr>
        <w:pStyle w:val="BodyText"/>
        <w:rPr>
          <w:rFonts w:asciiTheme="minorHAnsi" w:hAnsiTheme="minorHAnsi" w:cstheme="minorHAnsi"/>
          <w:sz w:val="24"/>
          <w:szCs w:val="24"/>
        </w:rPr>
      </w:pPr>
    </w:p>
    <w:p w14:paraId="6E1194FF" w14:textId="483DFEB7" w:rsidR="002C288B" w:rsidRPr="00F86EEA" w:rsidRDefault="00542A81" w:rsidP="002C288B">
      <w:pPr>
        <w:autoSpaceDE w:val="0"/>
        <w:autoSpaceDN w:val="0"/>
        <w:adjustRightInd w:val="0"/>
        <w:spacing w:before="100" w:after="100" w:line="276" w:lineRule="auto"/>
        <w:jc w:val="both"/>
        <w:rPr>
          <w:rFonts w:asciiTheme="minorHAnsi" w:hAnsiTheme="minorHAnsi" w:cstheme="minorHAnsi"/>
          <w:b/>
          <w:bCs/>
          <w:color w:val="000000"/>
          <w:sz w:val="24"/>
          <w:szCs w:val="24"/>
        </w:rPr>
      </w:pPr>
      <w:r w:rsidRPr="00F86EEA">
        <w:rPr>
          <w:rFonts w:asciiTheme="minorHAnsi" w:hAnsiTheme="minorHAnsi" w:cstheme="minorHAnsi"/>
          <w:b/>
          <w:bCs/>
          <w:color w:val="000000"/>
          <w:sz w:val="24"/>
          <w:szCs w:val="24"/>
        </w:rPr>
        <w:t>About PO</w:t>
      </w:r>
      <w:r w:rsidR="008D32C8" w:rsidRPr="00F86EEA">
        <w:rPr>
          <w:rFonts w:asciiTheme="minorHAnsi" w:hAnsiTheme="minorHAnsi" w:cstheme="minorHAnsi"/>
          <w:b/>
          <w:bCs/>
          <w:color w:val="000000"/>
          <w:sz w:val="24"/>
          <w:szCs w:val="24"/>
        </w:rPr>
        <w:t>P</w:t>
      </w:r>
      <w:r w:rsidRPr="00F86EEA">
        <w:rPr>
          <w:rFonts w:asciiTheme="minorHAnsi" w:hAnsiTheme="minorHAnsi" w:cstheme="minorHAnsi"/>
          <w:b/>
          <w:bCs/>
          <w:color w:val="000000"/>
          <w:sz w:val="24"/>
          <w:szCs w:val="24"/>
        </w:rPr>
        <w:t>S</w:t>
      </w:r>
    </w:p>
    <w:p w14:paraId="31F7037F" w14:textId="707F8AC8" w:rsidR="002776C8" w:rsidRPr="00F86EEA" w:rsidRDefault="00A6794D" w:rsidP="00691474">
      <w:pPr>
        <w:widowControl w:val="0"/>
        <w:autoSpaceDE w:val="0"/>
        <w:autoSpaceDN w:val="0"/>
        <w:adjustRightInd w:val="0"/>
        <w:rPr>
          <w:rFonts w:asciiTheme="minorHAnsi" w:hAnsiTheme="minorHAnsi" w:cstheme="minorHAnsi"/>
          <w:bCs/>
          <w:color w:val="000000" w:themeColor="text1"/>
          <w:sz w:val="24"/>
          <w:szCs w:val="24"/>
          <w:lang w:eastAsia="en-US"/>
        </w:rPr>
      </w:pPr>
      <w:bookmarkStart w:id="0" w:name="_Hlk181101081"/>
      <w:r w:rsidRPr="00F86EEA">
        <w:rPr>
          <w:rFonts w:asciiTheme="minorHAnsi" w:hAnsiTheme="minorHAnsi" w:cstheme="minorHAnsi"/>
          <w:bCs/>
          <w:color w:val="000000" w:themeColor="text1"/>
          <w:sz w:val="24"/>
          <w:szCs w:val="24"/>
          <w:lang w:eastAsia="en-US"/>
        </w:rPr>
        <w:t>POPS</w:t>
      </w:r>
      <w:r w:rsidR="00D47A9D">
        <w:rPr>
          <w:rFonts w:asciiTheme="minorHAnsi" w:hAnsiTheme="minorHAnsi" w:cstheme="minorHAnsi"/>
          <w:bCs/>
          <w:color w:val="000000" w:themeColor="text1"/>
          <w:sz w:val="24"/>
          <w:szCs w:val="24"/>
          <w:lang w:eastAsia="en-US"/>
        </w:rPr>
        <w:t xml:space="preserve"> (</w:t>
      </w:r>
      <w:r w:rsidR="00D47A9D" w:rsidRPr="00F86EEA">
        <w:rPr>
          <w:rFonts w:asciiTheme="minorHAnsi" w:hAnsiTheme="minorHAnsi" w:cstheme="minorHAnsi"/>
          <w:bCs/>
          <w:color w:val="000000" w:themeColor="text1"/>
          <w:sz w:val="24"/>
          <w:szCs w:val="24"/>
          <w:lang w:eastAsia="en-US"/>
        </w:rPr>
        <w:t>Partners of Prisoners and Families Support Group</w:t>
      </w:r>
      <w:r w:rsidRPr="00F86EEA">
        <w:rPr>
          <w:rFonts w:asciiTheme="minorHAnsi" w:hAnsiTheme="minorHAnsi" w:cstheme="minorHAnsi"/>
          <w:bCs/>
          <w:color w:val="000000" w:themeColor="text1"/>
          <w:sz w:val="24"/>
          <w:szCs w:val="24"/>
          <w:lang w:eastAsia="en-US"/>
        </w:rPr>
        <w:t>)</w:t>
      </w:r>
      <w:r w:rsidR="00125FB2" w:rsidRPr="00F86EEA">
        <w:rPr>
          <w:rFonts w:asciiTheme="minorHAnsi" w:hAnsiTheme="minorHAnsi" w:cstheme="minorHAnsi"/>
          <w:bCs/>
          <w:color w:val="000000" w:themeColor="text1"/>
          <w:sz w:val="24"/>
          <w:szCs w:val="24"/>
          <w:lang w:eastAsia="en-US"/>
        </w:rPr>
        <w:t xml:space="preserve"> </w:t>
      </w:r>
      <w:r w:rsidR="002776C8" w:rsidRPr="00F86EEA">
        <w:rPr>
          <w:rFonts w:asciiTheme="minorHAnsi" w:hAnsiTheme="minorHAnsi" w:cstheme="minorHAnsi"/>
          <w:bCs/>
          <w:color w:val="000000" w:themeColor="text1"/>
          <w:sz w:val="24"/>
          <w:szCs w:val="24"/>
          <w:lang w:eastAsia="en-US"/>
        </w:rPr>
        <w:t xml:space="preserve">is a </w:t>
      </w:r>
      <w:r w:rsidR="00D47A9D">
        <w:rPr>
          <w:rFonts w:asciiTheme="minorHAnsi" w:hAnsiTheme="minorHAnsi" w:cstheme="minorHAnsi"/>
          <w:bCs/>
          <w:color w:val="000000" w:themeColor="text1"/>
          <w:sz w:val="24"/>
          <w:szCs w:val="24"/>
          <w:lang w:eastAsia="en-US"/>
        </w:rPr>
        <w:t>c</w:t>
      </w:r>
      <w:r w:rsidR="002776C8" w:rsidRPr="00F86EEA">
        <w:rPr>
          <w:rFonts w:asciiTheme="minorHAnsi" w:hAnsiTheme="minorHAnsi" w:cstheme="minorHAnsi"/>
          <w:bCs/>
          <w:color w:val="000000" w:themeColor="text1"/>
          <w:sz w:val="24"/>
          <w:szCs w:val="24"/>
          <w:lang w:eastAsia="en-US"/>
        </w:rPr>
        <w:t xml:space="preserve">harity set up in 1988 by families who were supporting a loved one through a custodial sentence. Since that time, we have grown to employ over a hundred staff across 16 geographical locations, predominantly in the Northwest of England and has developed an excellent reputation locally and nationally for the provision of quality services for families who engage with the Justice system.  </w:t>
      </w:r>
    </w:p>
    <w:bookmarkEnd w:id="0"/>
    <w:p w14:paraId="6C4DF17B" w14:textId="77777777" w:rsidR="002776C8" w:rsidRPr="006B64DF" w:rsidRDefault="002776C8" w:rsidP="00691474">
      <w:pPr>
        <w:widowControl w:val="0"/>
        <w:autoSpaceDE w:val="0"/>
        <w:autoSpaceDN w:val="0"/>
        <w:adjustRightInd w:val="0"/>
        <w:rPr>
          <w:rFonts w:asciiTheme="minorHAnsi" w:hAnsiTheme="minorHAnsi" w:cstheme="minorHAnsi"/>
          <w:bCs/>
          <w:color w:val="000000" w:themeColor="text1"/>
          <w:sz w:val="16"/>
          <w:szCs w:val="16"/>
          <w:lang w:eastAsia="en-US"/>
        </w:rPr>
      </w:pPr>
    </w:p>
    <w:p w14:paraId="719F64D3" w14:textId="2FC024C2" w:rsidR="00AF131E" w:rsidRPr="00F86EEA" w:rsidRDefault="00AF131E" w:rsidP="00AF131E">
      <w:pPr>
        <w:widowControl w:val="0"/>
        <w:autoSpaceDE w:val="0"/>
        <w:autoSpaceDN w:val="0"/>
        <w:adjustRightInd w:val="0"/>
        <w:rPr>
          <w:rFonts w:asciiTheme="minorHAnsi" w:hAnsiTheme="minorHAnsi" w:cstheme="minorHAnsi"/>
          <w:b/>
          <w:color w:val="000000" w:themeColor="text1"/>
          <w:sz w:val="24"/>
          <w:szCs w:val="24"/>
          <w:lang w:eastAsia="en-US"/>
        </w:rPr>
      </w:pPr>
      <w:r w:rsidRPr="00F86EEA">
        <w:rPr>
          <w:rFonts w:asciiTheme="minorHAnsi" w:hAnsiTheme="minorHAnsi" w:cstheme="minorHAnsi"/>
          <w:b/>
          <w:color w:val="000000" w:themeColor="text1"/>
          <w:sz w:val="24"/>
          <w:szCs w:val="24"/>
          <w:lang w:eastAsia="en-US"/>
        </w:rPr>
        <w:t>M</w:t>
      </w:r>
      <w:r w:rsidR="003D7D99" w:rsidRPr="00F86EEA">
        <w:rPr>
          <w:rFonts w:asciiTheme="minorHAnsi" w:hAnsiTheme="minorHAnsi" w:cstheme="minorHAnsi"/>
          <w:b/>
          <w:color w:val="000000" w:themeColor="text1"/>
          <w:sz w:val="24"/>
          <w:szCs w:val="24"/>
          <w:lang w:eastAsia="en-US"/>
        </w:rPr>
        <w:t xml:space="preserve">ission </w:t>
      </w:r>
    </w:p>
    <w:p w14:paraId="0AEBD4BD" w14:textId="77777777" w:rsidR="00AF131E" w:rsidRPr="00F86EEA" w:rsidRDefault="00AF131E" w:rsidP="00AF131E">
      <w:pPr>
        <w:widowControl w:val="0"/>
        <w:autoSpaceDE w:val="0"/>
        <w:autoSpaceDN w:val="0"/>
        <w:adjustRightInd w:val="0"/>
        <w:rPr>
          <w:rFonts w:asciiTheme="minorHAnsi" w:hAnsiTheme="minorHAnsi" w:cstheme="minorHAnsi"/>
          <w:bCs/>
          <w:color w:val="000000" w:themeColor="text1"/>
          <w:sz w:val="24"/>
          <w:szCs w:val="24"/>
          <w:lang w:eastAsia="en-US"/>
        </w:rPr>
      </w:pPr>
      <w:r w:rsidRPr="00F86EEA">
        <w:rPr>
          <w:rFonts w:asciiTheme="minorHAnsi" w:hAnsiTheme="minorHAnsi" w:cstheme="minorHAnsi"/>
          <w:bCs/>
          <w:color w:val="000000" w:themeColor="text1"/>
          <w:sz w:val="24"/>
          <w:szCs w:val="24"/>
          <w:lang w:eastAsia="en-US"/>
        </w:rPr>
        <w:t>To provide the support families identify they need and promote the changes required to enable children and families of those in the justice system to cope better and to thrive.</w:t>
      </w:r>
    </w:p>
    <w:p w14:paraId="40946114" w14:textId="77777777" w:rsidR="003F4F3D" w:rsidRPr="006B64DF" w:rsidRDefault="003F4F3D" w:rsidP="003F4F3D">
      <w:pPr>
        <w:pStyle w:val="BodyText"/>
        <w:rPr>
          <w:sz w:val="16"/>
          <w:szCs w:val="16"/>
          <w:lang w:eastAsia="en-US"/>
        </w:rPr>
      </w:pPr>
    </w:p>
    <w:p w14:paraId="693781A5" w14:textId="6532B689" w:rsidR="00AF131E" w:rsidRPr="00F86EEA" w:rsidRDefault="00AF131E" w:rsidP="00AF131E">
      <w:pPr>
        <w:widowControl w:val="0"/>
        <w:autoSpaceDE w:val="0"/>
        <w:autoSpaceDN w:val="0"/>
        <w:adjustRightInd w:val="0"/>
        <w:rPr>
          <w:rFonts w:asciiTheme="minorHAnsi" w:hAnsiTheme="minorHAnsi" w:cstheme="minorHAnsi"/>
          <w:b/>
          <w:color w:val="000000" w:themeColor="text1"/>
          <w:sz w:val="24"/>
          <w:szCs w:val="24"/>
          <w:lang w:eastAsia="en-US"/>
        </w:rPr>
      </w:pPr>
      <w:r w:rsidRPr="00F86EEA">
        <w:rPr>
          <w:rFonts w:asciiTheme="minorHAnsi" w:hAnsiTheme="minorHAnsi" w:cstheme="minorHAnsi"/>
          <w:b/>
          <w:color w:val="000000" w:themeColor="text1"/>
          <w:sz w:val="24"/>
          <w:szCs w:val="24"/>
          <w:lang w:eastAsia="en-US"/>
        </w:rPr>
        <w:t>V</w:t>
      </w:r>
      <w:r w:rsidR="003D7D99" w:rsidRPr="00F86EEA">
        <w:rPr>
          <w:rFonts w:asciiTheme="minorHAnsi" w:hAnsiTheme="minorHAnsi" w:cstheme="minorHAnsi"/>
          <w:b/>
          <w:color w:val="000000" w:themeColor="text1"/>
          <w:sz w:val="24"/>
          <w:szCs w:val="24"/>
          <w:lang w:eastAsia="en-US"/>
        </w:rPr>
        <w:t>alues</w:t>
      </w:r>
    </w:p>
    <w:p w14:paraId="11758A42" w14:textId="77777777" w:rsidR="00AF131E" w:rsidRPr="00F86EEA" w:rsidRDefault="00AF131E" w:rsidP="00137D68">
      <w:pPr>
        <w:pStyle w:val="ListParagraph"/>
        <w:widowControl w:val="0"/>
        <w:numPr>
          <w:ilvl w:val="0"/>
          <w:numId w:val="13"/>
        </w:numPr>
        <w:autoSpaceDE w:val="0"/>
        <w:autoSpaceDN w:val="0"/>
        <w:adjustRightInd w:val="0"/>
        <w:spacing w:line="276" w:lineRule="auto"/>
        <w:rPr>
          <w:rFonts w:asciiTheme="minorHAnsi" w:hAnsiTheme="minorHAnsi" w:cstheme="minorHAnsi"/>
          <w:bCs/>
          <w:color w:val="000000" w:themeColor="text1"/>
          <w:sz w:val="24"/>
          <w:szCs w:val="24"/>
          <w:lang w:eastAsia="en-US"/>
        </w:rPr>
      </w:pPr>
      <w:r w:rsidRPr="00F86EEA">
        <w:rPr>
          <w:rFonts w:asciiTheme="minorHAnsi" w:hAnsiTheme="minorHAnsi" w:cstheme="minorHAnsi"/>
          <w:bCs/>
          <w:color w:val="000000" w:themeColor="text1"/>
          <w:sz w:val="24"/>
          <w:szCs w:val="24"/>
          <w:lang w:eastAsia="en-US"/>
        </w:rPr>
        <w:t>To be supportive and non-judgemental in our approach.</w:t>
      </w:r>
    </w:p>
    <w:p w14:paraId="6545CE5B" w14:textId="77777777" w:rsidR="00AF131E" w:rsidRPr="00F86EEA" w:rsidRDefault="00AF131E" w:rsidP="00137D68">
      <w:pPr>
        <w:pStyle w:val="ListParagraph"/>
        <w:widowControl w:val="0"/>
        <w:numPr>
          <w:ilvl w:val="0"/>
          <w:numId w:val="13"/>
        </w:numPr>
        <w:autoSpaceDE w:val="0"/>
        <w:autoSpaceDN w:val="0"/>
        <w:adjustRightInd w:val="0"/>
        <w:spacing w:line="276" w:lineRule="auto"/>
        <w:rPr>
          <w:rFonts w:asciiTheme="minorHAnsi" w:hAnsiTheme="minorHAnsi" w:cstheme="minorHAnsi"/>
          <w:bCs/>
          <w:color w:val="000000" w:themeColor="text1"/>
          <w:sz w:val="24"/>
          <w:szCs w:val="24"/>
          <w:lang w:eastAsia="en-US"/>
        </w:rPr>
      </w:pPr>
      <w:r w:rsidRPr="00F86EEA">
        <w:rPr>
          <w:rFonts w:asciiTheme="minorHAnsi" w:hAnsiTheme="minorHAnsi" w:cstheme="minorHAnsi"/>
          <w:bCs/>
          <w:color w:val="000000" w:themeColor="text1"/>
          <w:sz w:val="24"/>
          <w:szCs w:val="24"/>
          <w:lang w:eastAsia="en-US"/>
        </w:rPr>
        <w:t>To listen and act upon the experiences families share with us.</w:t>
      </w:r>
    </w:p>
    <w:p w14:paraId="23C73473" w14:textId="5E165507" w:rsidR="00AF131E" w:rsidRPr="00F86EEA" w:rsidRDefault="00AF131E" w:rsidP="00137D68">
      <w:pPr>
        <w:pStyle w:val="ListParagraph"/>
        <w:widowControl w:val="0"/>
        <w:numPr>
          <w:ilvl w:val="0"/>
          <w:numId w:val="13"/>
        </w:numPr>
        <w:autoSpaceDE w:val="0"/>
        <w:autoSpaceDN w:val="0"/>
        <w:adjustRightInd w:val="0"/>
        <w:spacing w:line="276" w:lineRule="auto"/>
        <w:rPr>
          <w:rFonts w:asciiTheme="minorHAnsi" w:hAnsiTheme="minorHAnsi" w:cstheme="minorHAnsi"/>
          <w:bCs/>
          <w:color w:val="000000" w:themeColor="text1"/>
          <w:sz w:val="24"/>
          <w:szCs w:val="24"/>
          <w:lang w:eastAsia="en-US"/>
        </w:rPr>
      </w:pPr>
      <w:r w:rsidRPr="00F86EEA">
        <w:rPr>
          <w:rFonts w:asciiTheme="minorHAnsi" w:hAnsiTheme="minorHAnsi" w:cstheme="minorHAnsi"/>
          <w:bCs/>
          <w:color w:val="000000" w:themeColor="text1"/>
          <w:sz w:val="24"/>
          <w:szCs w:val="24"/>
          <w:lang w:eastAsia="en-US"/>
        </w:rPr>
        <w:t>To encourage active participation amongst the families we</w:t>
      </w:r>
      <w:r w:rsidR="00FA6AA3" w:rsidRPr="00F86EEA">
        <w:rPr>
          <w:rFonts w:asciiTheme="minorHAnsi" w:hAnsiTheme="minorHAnsi" w:cstheme="minorHAnsi"/>
          <w:bCs/>
          <w:color w:val="000000" w:themeColor="text1"/>
          <w:sz w:val="24"/>
          <w:szCs w:val="24"/>
          <w:lang w:eastAsia="en-US"/>
        </w:rPr>
        <w:t xml:space="preserve"> </w:t>
      </w:r>
      <w:r w:rsidRPr="00F86EEA">
        <w:rPr>
          <w:rFonts w:asciiTheme="minorHAnsi" w:hAnsiTheme="minorHAnsi" w:cstheme="minorHAnsi"/>
          <w:bCs/>
          <w:color w:val="000000" w:themeColor="text1"/>
          <w:sz w:val="24"/>
          <w:szCs w:val="24"/>
          <w:lang w:eastAsia="en-US"/>
        </w:rPr>
        <w:t>support.</w:t>
      </w:r>
    </w:p>
    <w:p w14:paraId="2C33E370" w14:textId="77777777" w:rsidR="00AF131E" w:rsidRPr="00F86EEA" w:rsidRDefault="00AF131E" w:rsidP="00137D68">
      <w:pPr>
        <w:pStyle w:val="ListParagraph"/>
        <w:widowControl w:val="0"/>
        <w:numPr>
          <w:ilvl w:val="0"/>
          <w:numId w:val="13"/>
        </w:numPr>
        <w:autoSpaceDE w:val="0"/>
        <w:autoSpaceDN w:val="0"/>
        <w:adjustRightInd w:val="0"/>
        <w:spacing w:line="276" w:lineRule="auto"/>
        <w:rPr>
          <w:rFonts w:asciiTheme="minorHAnsi" w:hAnsiTheme="minorHAnsi" w:cstheme="minorHAnsi"/>
          <w:bCs/>
          <w:color w:val="000000" w:themeColor="text1"/>
          <w:sz w:val="24"/>
          <w:szCs w:val="24"/>
          <w:lang w:eastAsia="en-US"/>
        </w:rPr>
      </w:pPr>
      <w:r w:rsidRPr="00F86EEA">
        <w:rPr>
          <w:rFonts w:asciiTheme="minorHAnsi" w:hAnsiTheme="minorHAnsi" w:cstheme="minorHAnsi"/>
          <w:bCs/>
          <w:color w:val="000000" w:themeColor="text1"/>
          <w:sz w:val="24"/>
          <w:szCs w:val="24"/>
          <w:lang w:eastAsia="en-US"/>
        </w:rPr>
        <w:t>To value the benefits of robust partnerships.</w:t>
      </w:r>
    </w:p>
    <w:p w14:paraId="3B64C04B" w14:textId="4DEEFFE8" w:rsidR="00AF131E" w:rsidRPr="00F86EEA" w:rsidRDefault="00AF131E" w:rsidP="00137D68">
      <w:pPr>
        <w:pStyle w:val="ListParagraph"/>
        <w:widowControl w:val="0"/>
        <w:numPr>
          <w:ilvl w:val="0"/>
          <w:numId w:val="13"/>
        </w:numPr>
        <w:autoSpaceDE w:val="0"/>
        <w:autoSpaceDN w:val="0"/>
        <w:adjustRightInd w:val="0"/>
        <w:spacing w:line="276" w:lineRule="auto"/>
        <w:rPr>
          <w:rFonts w:asciiTheme="minorHAnsi" w:hAnsiTheme="minorHAnsi" w:cstheme="minorHAnsi"/>
          <w:bCs/>
          <w:color w:val="000000" w:themeColor="text1"/>
          <w:sz w:val="24"/>
          <w:szCs w:val="24"/>
          <w:lang w:eastAsia="en-US"/>
        </w:rPr>
      </w:pPr>
      <w:r w:rsidRPr="00F86EEA">
        <w:rPr>
          <w:rFonts w:asciiTheme="minorHAnsi" w:hAnsiTheme="minorHAnsi" w:cstheme="minorHAnsi"/>
          <w:bCs/>
          <w:color w:val="000000" w:themeColor="text1"/>
          <w:sz w:val="24"/>
          <w:szCs w:val="24"/>
          <w:lang w:eastAsia="en-US"/>
        </w:rPr>
        <w:t>To acknowledge and embrace the principles of diversity and</w:t>
      </w:r>
      <w:r w:rsidR="002B1538" w:rsidRPr="00F86EEA">
        <w:rPr>
          <w:rFonts w:asciiTheme="minorHAnsi" w:hAnsiTheme="minorHAnsi" w:cstheme="minorHAnsi"/>
          <w:bCs/>
          <w:color w:val="000000" w:themeColor="text1"/>
          <w:sz w:val="24"/>
          <w:szCs w:val="24"/>
          <w:lang w:eastAsia="en-US"/>
        </w:rPr>
        <w:t xml:space="preserve"> </w:t>
      </w:r>
      <w:r w:rsidRPr="00F86EEA">
        <w:rPr>
          <w:rFonts w:asciiTheme="minorHAnsi" w:hAnsiTheme="minorHAnsi" w:cstheme="minorHAnsi"/>
          <w:bCs/>
          <w:color w:val="000000" w:themeColor="text1"/>
          <w:sz w:val="24"/>
          <w:szCs w:val="24"/>
          <w:lang w:eastAsia="en-US"/>
        </w:rPr>
        <w:t>inclusion throughout the organisation</w:t>
      </w:r>
    </w:p>
    <w:p w14:paraId="20D6B564" w14:textId="77777777" w:rsidR="00E21FB0" w:rsidRPr="006B64DF" w:rsidRDefault="00E21FB0" w:rsidP="00AF131E">
      <w:pPr>
        <w:widowControl w:val="0"/>
        <w:autoSpaceDE w:val="0"/>
        <w:autoSpaceDN w:val="0"/>
        <w:adjustRightInd w:val="0"/>
        <w:rPr>
          <w:rFonts w:asciiTheme="minorHAnsi" w:hAnsiTheme="minorHAnsi" w:cstheme="minorHAnsi"/>
          <w:b/>
          <w:color w:val="000000" w:themeColor="text1"/>
          <w:sz w:val="16"/>
          <w:szCs w:val="16"/>
          <w:lang w:eastAsia="en-US"/>
        </w:rPr>
      </w:pPr>
    </w:p>
    <w:p w14:paraId="48F8A578" w14:textId="5381423B" w:rsidR="00AF131E" w:rsidRPr="00F86EEA" w:rsidRDefault="00AF131E" w:rsidP="00AF131E">
      <w:pPr>
        <w:widowControl w:val="0"/>
        <w:autoSpaceDE w:val="0"/>
        <w:autoSpaceDN w:val="0"/>
        <w:adjustRightInd w:val="0"/>
        <w:rPr>
          <w:rFonts w:asciiTheme="minorHAnsi" w:hAnsiTheme="minorHAnsi" w:cstheme="minorHAnsi"/>
          <w:b/>
          <w:sz w:val="24"/>
          <w:szCs w:val="24"/>
          <w:lang w:eastAsia="en-US"/>
        </w:rPr>
      </w:pPr>
      <w:r w:rsidRPr="00F86EEA">
        <w:rPr>
          <w:rFonts w:asciiTheme="minorHAnsi" w:hAnsiTheme="minorHAnsi" w:cstheme="minorHAnsi"/>
          <w:b/>
          <w:color w:val="000000" w:themeColor="text1"/>
          <w:sz w:val="24"/>
          <w:szCs w:val="24"/>
          <w:lang w:eastAsia="en-US"/>
        </w:rPr>
        <w:t xml:space="preserve">POPS values the core principles of diversity and inclusion. We welcome and encourage job applications from people from diverse backgrounds.  We particularly welcome applications from disabled and Black, Asian and </w:t>
      </w:r>
      <w:r w:rsidRPr="00F86EEA">
        <w:rPr>
          <w:rFonts w:asciiTheme="minorHAnsi" w:hAnsiTheme="minorHAnsi" w:cstheme="minorHAnsi"/>
          <w:b/>
          <w:sz w:val="24"/>
          <w:szCs w:val="24"/>
          <w:lang w:eastAsia="en-US"/>
        </w:rPr>
        <w:t>Minority Ethnic candidates.</w:t>
      </w:r>
    </w:p>
    <w:p w14:paraId="4EE1FFE8" w14:textId="77777777" w:rsidR="006540E6" w:rsidRPr="003F4F3D" w:rsidRDefault="006540E6" w:rsidP="003F4F3D">
      <w:pPr>
        <w:pStyle w:val="BodyText"/>
      </w:pPr>
    </w:p>
    <w:p w14:paraId="0CDFA766" w14:textId="3091B270" w:rsidR="00542A81" w:rsidRPr="00F86EEA" w:rsidRDefault="00542A81" w:rsidP="00691474">
      <w:pPr>
        <w:autoSpaceDE w:val="0"/>
        <w:autoSpaceDN w:val="0"/>
        <w:adjustRightInd w:val="0"/>
        <w:spacing w:before="100" w:after="100"/>
        <w:jc w:val="both"/>
        <w:rPr>
          <w:rFonts w:asciiTheme="minorHAnsi" w:hAnsiTheme="minorHAnsi" w:cstheme="minorHAnsi"/>
          <w:b/>
          <w:bCs/>
          <w:color w:val="000000"/>
          <w:sz w:val="24"/>
          <w:szCs w:val="24"/>
        </w:rPr>
      </w:pPr>
      <w:r w:rsidRPr="00F86EEA">
        <w:rPr>
          <w:rFonts w:asciiTheme="minorHAnsi" w:hAnsiTheme="minorHAnsi" w:cstheme="minorHAnsi"/>
          <w:b/>
          <w:bCs/>
          <w:color w:val="000000"/>
          <w:sz w:val="24"/>
          <w:szCs w:val="24"/>
        </w:rPr>
        <w:t xml:space="preserve">Purpose of the role: </w:t>
      </w:r>
    </w:p>
    <w:p w14:paraId="05035317" w14:textId="59E68C1C" w:rsidR="0041069A" w:rsidRPr="00F86EEA" w:rsidRDefault="0041069A" w:rsidP="00691474">
      <w:pPr>
        <w:autoSpaceDE w:val="0"/>
        <w:autoSpaceDN w:val="0"/>
        <w:adjustRightInd w:val="0"/>
        <w:spacing w:before="100" w:after="100"/>
        <w:jc w:val="both"/>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Trustees have the ultimate responsibility for running a charity, for its property, finances and the employment of any staff or volunteers. As a </w:t>
      </w:r>
      <w:r w:rsidR="00C47C6E">
        <w:rPr>
          <w:rFonts w:asciiTheme="minorHAnsi" w:hAnsiTheme="minorHAnsi" w:cstheme="minorHAnsi"/>
          <w:color w:val="000000"/>
          <w:sz w:val="24"/>
          <w:szCs w:val="24"/>
        </w:rPr>
        <w:t>t</w:t>
      </w:r>
      <w:r w:rsidRPr="00F86EEA">
        <w:rPr>
          <w:rFonts w:asciiTheme="minorHAnsi" w:hAnsiTheme="minorHAnsi" w:cstheme="minorHAnsi"/>
          <w:color w:val="000000"/>
          <w:sz w:val="24"/>
          <w:szCs w:val="24"/>
        </w:rPr>
        <w:t>rustee</w:t>
      </w:r>
      <w:r w:rsidR="00636036" w:rsidRPr="00F86EEA">
        <w:rPr>
          <w:rFonts w:asciiTheme="minorHAnsi" w:hAnsiTheme="minorHAnsi" w:cstheme="minorHAnsi"/>
          <w:color w:val="000000"/>
          <w:sz w:val="24"/>
          <w:szCs w:val="24"/>
        </w:rPr>
        <w:t>,</w:t>
      </w:r>
      <w:r w:rsidRPr="00F86EEA">
        <w:rPr>
          <w:rFonts w:asciiTheme="minorHAnsi" w:hAnsiTheme="minorHAnsi" w:cstheme="minorHAnsi"/>
          <w:color w:val="000000"/>
          <w:sz w:val="24"/>
          <w:szCs w:val="24"/>
        </w:rPr>
        <w:t xml:space="preserve"> the commitment and energy you display will make a direct difference to the charity and everyone it helps. </w:t>
      </w:r>
    </w:p>
    <w:p w14:paraId="0F7F6022" w14:textId="77777777" w:rsidR="00465E57" w:rsidRPr="00F86EEA" w:rsidRDefault="0041069A" w:rsidP="00691474">
      <w:pPr>
        <w:autoSpaceDE w:val="0"/>
        <w:autoSpaceDN w:val="0"/>
        <w:adjustRightInd w:val="0"/>
        <w:spacing w:before="100" w:after="100"/>
        <w:jc w:val="both"/>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Being a trustee </w:t>
      </w:r>
      <w:r w:rsidR="004A4D31" w:rsidRPr="00F86EEA">
        <w:rPr>
          <w:rFonts w:asciiTheme="minorHAnsi" w:hAnsiTheme="minorHAnsi" w:cstheme="minorHAnsi"/>
          <w:color w:val="000000"/>
          <w:sz w:val="24"/>
          <w:szCs w:val="24"/>
        </w:rPr>
        <w:t>is a voluntary role</w:t>
      </w:r>
      <w:r w:rsidR="00740E92" w:rsidRPr="00F86EEA">
        <w:rPr>
          <w:rFonts w:asciiTheme="minorHAnsi" w:hAnsiTheme="minorHAnsi" w:cstheme="minorHAnsi"/>
          <w:color w:val="000000"/>
          <w:sz w:val="24"/>
          <w:szCs w:val="24"/>
        </w:rPr>
        <w:t xml:space="preserve">. It is </w:t>
      </w:r>
      <w:r w:rsidR="00ED63BF" w:rsidRPr="00F86EEA">
        <w:rPr>
          <w:rFonts w:asciiTheme="minorHAnsi" w:hAnsiTheme="minorHAnsi" w:cstheme="minorHAnsi"/>
          <w:color w:val="000000"/>
          <w:sz w:val="24"/>
          <w:szCs w:val="24"/>
        </w:rPr>
        <w:t xml:space="preserve">immensely rewarding, </w:t>
      </w:r>
      <w:r w:rsidR="00465E57" w:rsidRPr="00F86EEA">
        <w:rPr>
          <w:rFonts w:asciiTheme="minorHAnsi" w:hAnsiTheme="minorHAnsi" w:cstheme="minorHAnsi"/>
          <w:color w:val="000000"/>
          <w:sz w:val="24"/>
          <w:szCs w:val="24"/>
        </w:rPr>
        <w:t>a</w:t>
      </w:r>
      <w:r w:rsidR="00ED63BF" w:rsidRPr="00F86EEA">
        <w:rPr>
          <w:rFonts w:asciiTheme="minorHAnsi" w:hAnsiTheme="minorHAnsi" w:cstheme="minorHAnsi"/>
          <w:color w:val="000000"/>
          <w:sz w:val="24"/>
          <w:szCs w:val="24"/>
        </w:rPr>
        <w:t>nd while you bring your skills and energy to running the charity, you will also find you are gaining new experience and knowledge</w:t>
      </w:r>
      <w:r w:rsidR="00465E57" w:rsidRPr="00F86EEA">
        <w:rPr>
          <w:rFonts w:asciiTheme="minorHAnsi" w:hAnsiTheme="minorHAnsi" w:cstheme="minorHAnsi"/>
          <w:color w:val="000000"/>
          <w:sz w:val="24"/>
          <w:szCs w:val="24"/>
        </w:rPr>
        <w:t>.</w:t>
      </w:r>
    </w:p>
    <w:p w14:paraId="10BA3BDD" w14:textId="2D99B2AD" w:rsidR="00ED63BF" w:rsidRPr="00F86EEA" w:rsidRDefault="00465E57" w:rsidP="00691474">
      <w:pPr>
        <w:autoSpaceDE w:val="0"/>
        <w:autoSpaceDN w:val="0"/>
        <w:adjustRightInd w:val="0"/>
        <w:spacing w:before="100" w:after="100"/>
        <w:jc w:val="both"/>
        <w:rPr>
          <w:rFonts w:asciiTheme="minorHAnsi" w:hAnsiTheme="minorHAnsi" w:cstheme="minorHAnsi"/>
          <w:color w:val="000000"/>
          <w:sz w:val="24"/>
          <w:szCs w:val="24"/>
        </w:rPr>
      </w:pPr>
      <w:r w:rsidRPr="00F86EEA">
        <w:rPr>
          <w:rFonts w:asciiTheme="minorHAnsi" w:hAnsiTheme="minorHAnsi" w:cstheme="minorHAnsi"/>
          <w:color w:val="000000"/>
          <w:sz w:val="24"/>
          <w:szCs w:val="24"/>
        </w:rPr>
        <w:t>Yo</w:t>
      </w:r>
      <w:r w:rsidR="00ED63BF" w:rsidRPr="00F86EEA">
        <w:rPr>
          <w:rFonts w:asciiTheme="minorHAnsi" w:hAnsiTheme="minorHAnsi" w:cstheme="minorHAnsi"/>
          <w:color w:val="000000"/>
          <w:sz w:val="24"/>
          <w:szCs w:val="24"/>
        </w:rPr>
        <w:t>u will help plan the strategic future of the charity and its work, be involved in developing and managing staff and volunteers and make policy decisions for the charity. You will also ensure it</w:t>
      </w:r>
      <w:r w:rsidR="00464F46" w:rsidRPr="00F86EEA">
        <w:rPr>
          <w:rFonts w:asciiTheme="minorHAnsi" w:hAnsiTheme="minorHAnsi" w:cstheme="minorHAnsi"/>
          <w:color w:val="000000"/>
          <w:sz w:val="24"/>
          <w:szCs w:val="24"/>
        </w:rPr>
        <w:t xml:space="preserve"> i</w:t>
      </w:r>
      <w:r w:rsidR="00ED63BF" w:rsidRPr="00F86EEA">
        <w:rPr>
          <w:rFonts w:asciiTheme="minorHAnsi" w:hAnsiTheme="minorHAnsi" w:cstheme="minorHAnsi"/>
          <w:color w:val="000000"/>
          <w:sz w:val="24"/>
          <w:szCs w:val="24"/>
        </w:rPr>
        <w:t xml:space="preserve">s accountable to its beneficiaries, to the Charity Commission and the public in general. </w:t>
      </w:r>
    </w:p>
    <w:p w14:paraId="4718E8ED" w14:textId="77777777" w:rsidR="006B64DF" w:rsidRDefault="006B64DF" w:rsidP="00691474">
      <w:pPr>
        <w:pStyle w:val="BodyText"/>
        <w:tabs>
          <w:tab w:val="left" w:pos="1095"/>
        </w:tabs>
        <w:rPr>
          <w:rFonts w:asciiTheme="minorHAnsi" w:hAnsiTheme="minorHAnsi" w:cstheme="minorHAnsi"/>
          <w:b/>
          <w:bCs/>
          <w:color w:val="000000"/>
          <w:sz w:val="24"/>
          <w:szCs w:val="24"/>
        </w:rPr>
      </w:pPr>
    </w:p>
    <w:p w14:paraId="22613C90" w14:textId="0CF250F8" w:rsidR="00ED63BF" w:rsidRPr="00F86EEA" w:rsidRDefault="009951FD" w:rsidP="00691474">
      <w:pPr>
        <w:pStyle w:val="BodyText"/>
        <w:tabs>
          <w:tab w:val="left" w:pos="1095"/>
        </w:tabs>
        <w:rPr>
          <w:rFonts w:asciiTheme="minorHAnsi" w:hAnsiTheme="minorHAnsi" w:cstheme="minorHAnsi"/>
          <w:color w:val="000000"/>
          <w:sz w:val="24"/>
          <w:szCs w:val="24"/>
        </w:rPr>
      </w:pPr>
      <w:r w:rsidRPr="00F86EEA">
        <w:rPr>
          <w:rFonts w:asciiTheme="minorHAnsi" w:hAnsiTheme="minorHAnsi" w:cstheme="minorHAnsi"/>
          <w:b/>
          <w:bCs/>
          <w:color w:val="000000"/>
          <w:sz w:val="24"/>
          <w:szCs w:val="24"/>
        </w:rPr>
        <w:lastRenderedPageBreak/>
        <w:t>Tasks as</w:t>
      </w:r>
      <w:r w:rsidR="00766651" w:rsidRPr="00F86EEA">
        <w:rPr>
          <w:rFonts w:asciiTheme="minorHAnsi" w:hAnsiTheme="minorHAnsi" w:cstheme="minorHAnsi"/>
          <w:b/>
          <w:bCs/>
          <w:color w:val="000000"/>
          <w:sz w:val="24"/>
          <w:szCs w:val="24"/>
        </w:rPr>
        <w:t xml:space="preserve"> a </w:t>
      </w:r>
      <w:r w:rsidR="00C47C6E">
        <w:rPr>
          <w:rFonts w:asciiTheme="minorHAnsi" w:hAnsiTheme="minorHAnsi" w:cstheme="minorHAnsi"/>
          <w:b/>
          <w:bCs/>
          <w:color w:val="000000"/>
          <w:sz w:val="24"/>
          <w:szCs w:val="24"/>
        </w:rPr>
        <w:t>t</w:t>
      </w:r>
      <w:r w:rsidR="00A760C6" w:rsidRPr="00F86EEA">
        <w:rPr>
          <w:rFonts w:asciiTheme="minorHAnsi" w:hAnsiTheme="minorHAnsi" w:cstheme="minorHAnsi"/>
          <w:b/>
          <w:bCs/>
          <w:color w:val="000000"/>
          <w:sz w:val="24"/>
          <w:szCs w:val="24"/>
        </w:rPr>
        <w:t xml:space="preserve">rustee </w:t>
      </w:r>
      <w:r w:rsidR="00FA526A" w:rsidRPr="00F86EEA">
        <w:rPr>
          <w:rFonts w:asciiTheme="minorHAnsi" w:hAnsiTheme="minorHAnsi" w:cstheme="minorHAnsi"/>
          <w:b/>
          <w:bCs/>
          <w:color w:val="000000"/>
          <w:sz w:val="24"/>
          <w:szCs w:val="24"/>
        </w:rPr>
        <w:t xml:space="preserve">of POPS </w:t>
      </w:r>
      <w:r w:rsidR="00124DC0" w:rsidRPr="00F86EEA">
        <w:rPr>
          <w:rFonts w:asciiTheme="minorHAnsi" w:hAnsiTheme="minorHAnsi" w:cstheme="minorHAnsi"/>
          <w:b/>
          <w:bCs/>
          <w:color w:val="000000"/>
          <w:sz w:val="24"/>
          <w:szCs w:val="24"/>
        </w:rPr>
        <w:t xml:space="preserve"> </w:t>
      </w:r>
    </w:p>
    <w:p w14:paraId="4BC78CBE" w14:textId="04B8760E" w:rsidR="00ED63BF" w:rsidRPr="00F86EEA" w:rsidRDefault="00B1498D" w:rsidP="00624BC0">
      <w:pPr>
        <w:numPr>
          <w:ilvl w:val="0"/>
          <w:numId w:val="1"/>
        </w:numPr>
        <w:autoSpaceDE w:val="0"/>
        <w:autoSpaceDN w:val="0"/>
        <w:adjustRightInd w:val="0"/>
        <w:spacing w:after="40"/>
        <w:ind w:left="714" w:hanging="357"/>
        <w:jc w:val="both"/>
        <w:rPr>
          <w:rFonts w:asciiTheme="minorHAnsi" w:hAnsiTheme="minorHAnsi" w:cstheme="minorHAnsi"/>
          <w:color w:val="000000"/>
          <w:sz w:val="24"/>
          <w:szCs w:val="24"/>
        </w:rPr>
      </w:pPr>
      <w:r w:rsidRPr="00F86EEA">
        <w:rPr>
          <w:rFonts w:asciiTheme="minorHAnsi" w:hAnsiTheme="minorHAnsi" w:cstheme="minorHAnsi"/>
          <w:color w:val="000000"/>
          <w:sz w:val="24"/>
          <w:szCs w:val="24"/>
        </w:rPr>
        <w:t>E</w:t>
      </w:r>
      <w:r w:rsidR="00ED63BF" w:rsidRPr="00F86EEA">
        <w:rPr>
          <w:rFonts w:asciiTheme="minorHAnsi" w:hAnsiTheme="minorHAnsi" w:cstheme="minorHAnsi"/>
          <w:color w:val="000000"/>
          <w:sz w:val="24"/>
          <w:szCs w:val="24"/>
        </w:rPr>
        <w:t xml:space="preserve">nsure that POPS complies with its governing document, organisation law, and any other relevant legislation or regulation </w:t>
      </w:r>
    </w:p>
    <w:p w14:paraId="416F35AE" w14:textId="4A5B452E" w:rsidR="00ED63BF" w:rsidRPr="00F86EEA" w:rsidRDefault="00B1498D" w:rsidP="00624BC0">
      <w:pPr>
        <w:numPr>
          <w:ilvl w:val="0"/>
          <w:numId w:val="1"/>
        </w:numPr>
        <w:autoSpaceDE w:val="0"/>
        <w:autoSpaceDN w:val="0"/>
        <w:adjustRightInd w:val="0"/>
        <w:spacing w:after="40"/>
        <w:ind w:left="714" w:hanging="357"/>
        <w:jc w:val="both"/>
        <w:rPr>
          <w:rFonts w:asciiTheme="minorHAnsi" w:hAnsiTheme="minorHAnsi" w:cstheme="minorHAnsi"/>
          <w:color w:val="000000"/>
          <w:sz w:val="24"/>
          <w:szCs w:val="24"/>
        </w:rPr>
      </w:pPr>
      <w:r w:rsidRPr="00F86EEA">
        <w:rPr>
          <w:rFonts w:asciiTheme="minorHAnsi" w:hAnsiTheme="minorHAnsi" w:cstheme="minorHAnsi"/>
          <w:color w:val="000000"/>
          <w:sz w:val="24"/>
          <w:szCs w:val="24"/>
        </w:rPr>
        <w:t>E</w:t>
      </w:r>
      <w:r w:rsidR="00ED63BF" w:rsidRPr="00F86EEA">
        <w:rPr>
          <w:rFonts w:asciiTheme="minorHAnsi" w:hAnsiTheme="minorHAnsi" w:cstheme="minorHAnsi"/>
          <w:color w:val="000000"/>
          <w:sz w:val="24"/>
          <w:szCs w:val="24"/>
        </w:rPr>
        <w:t xml:space="preserve">nsure that POPS pursues its objectives as defined in its governing document </w:t>
      </w:r>
    </w:p>
    <w:p w14:paraId="36FA9C84" w14:textId="7BD46D84" w:rsidR="0092056E" w:rsidRPr="00F86EEA" w:rsidRDefault="005972AB" w:rsidP="00624BC0">
      <w:pPr>
        <w:pStyle w:val="BodyText"/>
        <w:numPr>
          <w:ilvl w:val="0"/>
          <w:numId w:val="1"/>
        </w:numPr>
        <w:spacing w:after="40"/>
        <w:ind w:left="714" w:hanging="357"/>
        <w:rPr>
          <w:rFonts w:asciiTheme="minorHAnsi" w:hAnsiTheme="minorHAnsi" w:cstheme="minorHAnsi"/>
          <w:sz w:val="24"/>
          <w:szCs w:val="24"/>
        </w:rPr>
      </w:pPr>
      <w:r w:rsidRPr="00F86EEA">
        <w:rPr>
          <w:rFonts w:asciiTheme="minorHAnsi" w:hAnsiTheme="minorHAnsi" w:cstheme="minorHAnsi"/>
          <w:sz w:val="24"/>
          <w:szCs w:val="24"/>
        </w:rPr>
        <w:t xml:space="preserve">Attend Trustee </w:t>
      </w:r>
      <w:r w:rsidR="00FA5FC8" w:rsidRPr="00F86EEA">
        <w:rPr>
          <w:rFonts w:asciiTheme="minorHAnsi" w:hAnsiTheme="minorHAnsi" w:cstheme="minorHAnsi"/>
          <w:sz w:val="24"/>
          <w:szCs w:val="24"/>
        </w:rPr>
        <w:t>board meetings (minimum quarterly)</w:t>
      </w:r>
    </w:p>
    <w:p w14:paraId="39116186" w14:textId="77777777" w:rsidR="0092056E" w:rsidRPr="00F86EEA" w:rsidRDefault="0092056E" w:rsidP="00624BC0">
      <w:pPr>
        <w:numPr>
          <w:ilvl w:val="0"/>
          <w:numId w:val="1"/>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Declare any conflict of interest while carrying out the duties of a trustee </w:t>
      </w:r>
    </w:p>
    <w:p w14:paraId="014FACAB" w14:textId="77777777" w:rsidR="00471291" w:rsidRPr="00F86EEA" w:rsidRDefault="00471291" w:rsidP="00624BC0">
      <w:pPr>
        <w:numPr>
          <w:ilvl w:val="0"/>
          <w:numId w:val="1"/>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Ensure the financial stability of the organisation </w:t>
      </w:r>
    </w:p>
    <w:p w14:paraId="5D4D8D39" w14:textId="77777777" w:rsidR="001662A7" w:rsidRPr="00F86EEA" w:rsidRDefault="001662A7" w:rsidP="00624BC0">
      <w:pPr>
        <w:numPr>
          <w:ilvl w:val="0"/>
          <w:numId w:val="1"/>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Ensure the effective and efficient administration of the organisation </w:t>
      </w:r>
    </w:p>
    <w:p w14:paraId="689FC88D" w14:textId="21667861" w:rsidR="00471291" w:rsidRPr="00F86EEA" w:rsidRDefault="00471291" w:rsidP="00624BC0">
      <w:pPr>
        <w:numPr>
          <w:ilvl w:val="0"/>
          <w:numId w:val="1"/>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Protect and manage the property of the organisation and to ensure the proper investment of the organisation's funds </w:t>
      </w:r>
    </w:p>
    <w:p w14:paraId="54DDBE69" w14:textId="788A66B4" w:rsidR="00471291" w:rsidRPr="00F86EEA" w:rsidRDefault="00471291" w:rsidP="00624BC0">
      <w:pPr>
        <w:numPr>
          <w:ilvl w:val="0"/>
          <w:numId w:val="1"/>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Make sure the organisation is properly insured against all reasonable liabilities </w:t>
      </w:r>
    </w:p>
    <w:p w14:paraId="626B3A30" w14:textId="3BD7A86F" w:rsidR="00ED63BF" w:rsidRPr="00F86EEA" w:rsidRDefault="00B1498D" w:rsidP="00624BC0">
      <w:pPr>
        <w:numPr>
          <w:ilvl w:val="0"/>
          <w:numId w:val="1"/>
        </w:numPr>
        <w:autoSpaceDE w:val="0"/>
        <w:autoSpaceDN w:val="0"/>
        <w:adjustRightInd w:val="0"/>
        <w:spacing w:after="40"/>
        <w:ind w:left="714" w:hanging="357"/>
        <w:jc w:val="both"/>
        <w:rPr>
          <w:rFonts w:asciiTheme="minorHAnsi" w:hAnsiTheme="minorHAnsi" w:cstheme="minorHAnsi"/>
          <w:color w:val="000000"/>
          <w:sz w:val="24"/>
          <w:szCs w:val="24"/>
        </w:rPr>
      </w:pPr>
      <w:r w:rsidRPr="00F86EEA">
        <w:rPr>
          <w:rFonts w:asciiTheme="minorHAnsi" w:hAnsiTheme="minorHAnsi" w:cstheme="minorHAnsi"/>
          <w:color w:val="000000"/>
          <w:sz w:val="24"/>
          <w:szCs w:val="24"/>
        </w:rPr>
        <w:t>E</w:t>
      </w:r>
      <w:r w:rsidR="00ED63BF" w:rsidRPr="00F86EEA">
        <w:rPr>
          <w:rFonts w:asciiTheme="minorHAnsi" w:hAnsiTheme="minorHAnsi" w:cstheme="minorHAnsi"/>
          <w:color w:val="000000"/>
          <w:sz w:val="24"/>
          <w:szCs w:val="24"/>
        </w:rPr>
        <w:t xml:space="preserve">nsure POPS applies its resources exclusively in pursuance of its objectives, i.e. the organisation must not spend money on activities which are not included in its own objectives, no matter how worthwhile or charitable those activities are </w:t>
      </w:r>
    </w:p>
    <w:p w14:paraId="46A42572" w14:textId="6B776B16" w:rsidR="00ED63BF" w:rsidRPr="00F86EEA" w:rsidRDefault="00B1498D" w:rsidP="00624BC0">
      <w:pPr>
        <w:numPr>
          <w:ilvl w:val="0"/>
          <w:numId w:val="1"/>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C</w:t>
      </w:r>
      <w:r w:rsidR="00ED63BF" w:rsidRPr="00F86EEA">
        <w:rPr>
          <w:rFonts w:asciiTheme="minorHAnsi" w:hAnsiTheme="minorHAnsi" w:cstheme="minorHAnsi"/>
          <w:color w:val="000000"/>
          <w:sz w:val="24"/>
          <w:szCs w:val="24"/>
        </w:rPr>
        <w:t xml:space="preserve">ontribute actively to the board of trustees' role in giving firm strategic direction to the organisation, setting overall policy, defining goals, setting targets and evaluating performance against agreed targets </w:t>
      </w:r>
    </w:p>
    <w:p w14:paraId="223D505F" w14:textId="4E0A5D9E" w:rsidR="00ED63BF" w:rsidRPr="00F86EEA" w:rsidRDefault="00B1498D" w:rsidP="00624BC0">
      <w:pPr>
        <w:numPr>
          <w:ilvl w:val="0"/>
          <w:numId w:val="1"/>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S</w:t>
      </w:r>
      <w:r w:rsidR="00ED63BF" w:rsidRPr="00F86EEA">
        <w:rPr>
          <w:rFonts w:asciiTheme="minorHAnsi" w:hAnsiTheme="minorHAnsi" w:cstheme="minorHAnsi"/>
          <w:color w:val="000000"/>
          <w:sz w:val="24"/>
          <w:szCs w:val="24"/>
        </w:rPr>
        <w:t xml:space="preserve">afeguard the </w:t>
      </w:r>
      <w:r w:rsidRPr="00F86EEA">
        <w:rPr>
          <w:rFonts w:asciiTheme="minorHAnsi" w:hAnsiTheme="minorHAnsi" w:cstheme="minorHAnsi"/>
          <w:color w:val="000000"/>
          <w:sz w:val="24"/>
          <w:szCs w:val="24"/>
        </w:rPr>
        <w:t xml:space="preserve">reputation </w:t>
      </w:r>
      <w:r w:rsidR="00ED63BF" w:rsidRPr="00F86EEA">
        <w:rPr>
          <w:rFonts w:asciiTheme="minorHAnsi" w:hAnsiTheme="minorHAnsi" w:cstheme="minorHAnsi"/>
          <w:color w:val="000000"/>
          <w:sz w:val="24"/>
          <w:szCs w:val="24"/>
        </w:rPr>
        <w:t xml:space="preserve">and values of the organisation </w:t>
      </w:r>
    </w:p>
    <w:p w14:paraId="25410AB4" w14:textId="6A03D694" w:rsidR="00ED63BF" w:rsidRPr="00F86EEA" w:rsidRDefault="00B1498D" w:rsidP="00624BC0">
      <w:pPr>
        <w:numPr>
          <w:ilvl w:val="0"/>
          <w:numId w:val="1"/>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R</w:t>
      </w:r>
      <w:r w:rsidR="00ED63BF" w:rsidRPr="00F86EEA">
        <w:rPr>
          <w:rFonts w:asciiTheme="minorHAnsi" w:hAnsiTheme="minorHAnsi" w:cstheme="minorHAnsi"/>
          <w:color w:val="000000"/>
          <w:sz w:val="24"/>
          <w:szCs w:val="24"/>
        </w:rPr>
        <w:t xml:space="preserve">epresent the company at functions and meetings as appropriate </w:t>
      </w:r>
    </w:p>
    <w:p w14:paraId="1B5C6504" w14:textId="46A8985E" w:rsidR="00ED63BF" w:rsidRPr="00F86EEA" w:rsidRDefault="009A3BB4" w:rsidP="00624BC0">
      <w:pPr>
        <w:numPr>
          <w:ilvl w:val="0"/>
          <w:numId w:val="1"/>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A</w:t>
      </w:r>
      <w:r w:rsidR="00ED63BF" w:rsidRPr="00F86EEA">
        <w:rPr>
          <w:rFonts w:asciiTheme="minorHAnsi" w:hAnsiTheme="minorHAnsi" w:cstheme="minorHAnsi"/>
          <w:color w:val="000000"/>
          <w:sz w:val="24"/>
          <w:szCs w:val="24"/>
        </w:rPr>
        <w:t xml:space="preserve">bide by </w:t>
      </w:r>
      <w:r w:rsidRPr="00F86EEA">
        <w:rPr>
          <w:rFonts w:asciiTheme="minorHAnsi" w:hAnsiTheme="minorHAnsi" w:cstheme="minorHAnsi"/>
          <w:color w:val="000000"/>
          <w:sz w:val="24"/>
          <w:szCs w:val="24"/>
        </w:rPr>
        <w:t>POPS’ Diversity &amp; Equal Opportunities P</w:t>
      </w:r>
      <w:r w:rsidR="00ED63BF" w:rsidRPr="00F86EEA">
        <w:rPr>
          <w:rFonts w:asciiTheme="minorHAnsi" w:hAnsiTheme="minorHAnsi" w:cstheme="minorHAnsi"/>
          <w:color w:val="000000"/>
          <w:sz w:val="24"/>
          <w:szCs w:val="24"/>
        </w:rPr>
        <w:t xml:space="preserve">olicy </w:t>
      </w:r>
    </w:p>
    <w:p w14:paraId="71C297B3" w14:textId="155910C2" w:rsidR="00ED63BF" w:rsidRPr="00F86EEA" w:rsidRDefault="00B64F32" w:rsidP="00624BC0">
      <w:pPr>
        <w:numPr>
          <w:ilvl w:val="0"/>
          <w:numId w:val="1"/>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A</w:t>
      </w:r>
      <w:r w:rsidR="00ED63BF" w:rsidRPr="00F86EEA">
        <w:rPr>
          <w:rFonts w:asciiTheme="minorHAnsi" w:hAnsiTheme="minorHAnsi" w:cstheme="minorHAnsi"/>
          <w:color w:val="000000"/>
          <w:sz w:val="24"/>
          <w:szCs w:val="24"/>
        </w:rPr>
        <w:t xml:space="preserve">ppoint and support the employees and monitor their </w:t>
      </w:r>
      <w:r w:rsidR="00ED2142" w:rsidRPr="00F86EEA">
        <w:rPr>
          <w:rFonts w:asciiTheme="minorHAnsi" w:hAnsiTheme="minorHAnsi" w:cstheme="minorHAnsi"/>
          <w:color w:val="000000"/>
          <w:sz w:val="24"/>
          <w:szCs w:val="24"/>
        </w:rPr>
        <w:t xml:space="preserve">performance where appropriate </w:t>
      </w:r>
    </w:p>
    <w:p w14:paraId="545BE052" w14:textId="07FC57A8" w:rsidR="00ED63BF" w:rsidRPr="00F86EEA" w:rsidRDefault="00ED2142" w:rsidP="00624BC0">
      <w:pPr>
        <w:numPr>
          <w:ilvl w:val="0"/>
          <w:numId w:val="1"/>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P</w:t>
      </w:r>
      <w:r w:rsidR="00ED63BF" w:rsidRPr="00F86EEA">
        <w:rPr>
          <w:rFonts w:asciiTheme="minorHAnsi" w:hAnsiTheme="minorHAnsi" w:cstheme="minorHAnsi"/>
          <w:color w:val="000000"/>
          <w:sz w:val="24"/>
          <w:szCs w:val="24"/>
        </w:rPr>
        <w:t xml:space="preserve">articipate in other tasks as arise from time to time, such as interviewing new staff, helping with fundraising </w:t>
      </w:r>
    </w:p>
    <w:p w14:paraId="738BFE9E" w14:textId="1EEB5E12" w:rsidR="00957261" w:rsidRDefault="00ED2142" w:rsidP="00624BC0">
      <w:pPr>
        <w:numPr>
          <w:ilvl w:val="0"/>
          <w:numId w:val="1"/>
        </w:numPr>
        <w:autoSpaceDE w:val="0"/>
        <w:autoSpaceDN w:val="0"/>
        <w:adjustRightInd w:val="0"/>
        <w:spacing w:after="40"/>
        <w:ind w:left="714" w:hanging="357"/>
        <w:jc w:val="both"/>
      </w:pPr>
      <w:r w:rsidRPr="005C0BD1">
        <w:rPr>
          <w:rFonts w:asciiTheme="minorHAnsi" w:hAnsiTheme="minorHAnsi" w:cstheme="minorHAnsi"/>
          <w:color w:val="000000"/>
          <w:sz w:val="24"/>
          <w:szCs w:val="24"/>
        </w:rPr>
        <w:t>K</w:t>
      </w:r>
      <w:r w:rsidR="00ED63BF" w:rsidRPr="005C0BD1">
        <w:rPr>
          <w:rFonts w:asciiTheme="minorHAnsi" w:hAnsiTheme="minorHAnsi" w:cstheme="minorHAnsi"/>
          <w:color w:val="000000"/>
          <w:sz w:val="24"/>
          <w:szCs w:val="24"/>
        </w:rPr>
        <w:t>eep informed about the activities of the organisation and wider issues which affect its work</w:t>
      </w:r>
      <w:r w:rsidR="005C0BD1" w:rsidRPr="005C0BD1">
        <w:rPr>
          <w:rFonts w:asciiTheme="minorHAnsi" w:hAnsiTheme="minorHAnsi" w:cstheme="minorHAnsi"/>
          <w:color w:val="000000"/>
          <w:sz w:val="24"/>
          <w:szCs w:val="24"/>
        </w:rPr>
        <w:t>.</w:t>
      </w:r>
    </w:p>
    <w:p w14:paraId="2E418C4D" w14:textId="77777777" w:rsidR="00E96696" w:rsidRPr="00F86EEA" w:rsidRDefault="00E96696" w:rsidP="00ED63BF">
      <w:pPr>
        <w:autoSpaceDE w:val="0"/>
        <w:autoSpaceDN w:val="0"/>
        <w:adjustRightInd w:val="0"/>
        <w:spacing w:line="276" w:lineRule="auto"/>
        <w:jc w:val="both"/>
        <w:rPr>
          <w:rFonts w:asciiTheme="minorHAnsi" w:hAnsiTheme="minorHAnsi" w:cstheme="minorHAnsi"/>
          <w:b/>
          <w:bCs/>
          <w:color w:val="000000"/>
          <w:sz w:val="24"/>
          <w:szCs w:val="24"/>
        </w:rPr>
      </w:pPr>
    </w:p>
    <w:p w14:paraId="3B1B4A2E" w14:textId="3289BF73" w:rsidR="00E96696" w:rsidRDefault="00124DC0" w:rsidP="00957261">
      <w:pPr>
        <w:autoSpaceDE w:val="0"/>
        <w:autoSpaceDN w:val="0"/>
        <w:adjustRightInd w:val="0"/>
        <w:spacing w:line="276" w:lineRule="auto"/>
        <w:jc w:val="center"/>
        <w:rPr>
          <w:rFonts w:asciiTheme="minorHAnsi" w:hAnsiTheme="minorHAnsi" w:cstheme="minorHAnsi"/>
          <w:b/>
          <w:bCs/>
          <w:color w:val="000000"/>
          <w:sz w:val="32"/>
          <w:szCs w:val="32"/>
        </w:rPr>
      </w:pPr>
      <w:r w:rsidRPr="00957261">
        <w:rPr>
          <w:rFonts w:asciiTheme="minorHAnsi" w:hAnsiTheme="minorHAnsi" w:cstheme="minorHAnsi"/>
          <w:b/>
          <w:bCs/>
          <w:color w:val="000000"/>
          <w:sz w:val="32"/>
          <w:szCs w:val="32"/>
        </w:rPr>
        <w:t>T</w:t>
      </w:r>
      <w:r w:rsidR="00E96696" w:rsidRPr="00957261">
        <w:rPr>
          <w:rFonts w:asciiTheme="minorHAnsi" w:hAnsiTheme="minorHAnsi" w:cstheme="minorHAnsi"/>
          <w:b/>
          <w:bCs/>
          <w:color w:val="000000"/>
          <w:sz w:val="32"/>
          <w:szCs w:val="32"/>
        </w:rPr>
        <w:t xml:space="preserve">rustee </w:t>
      </w:r>
      <w:r w:rsidR="009A3A3F" w:rsidRPr="00957261">
        <w:rPr>
          <w:rFonts w:asciiTheme="minorHAnsi" w:hAnsiTheme="minorHAnsi" w:cstheme="minorHAnsi"/>
          <w:b/>
          <w:bCs/>
          <w:color w:val="000000"/>
          <w:sz w:val="32"/>
          <w:szCs w:val="32"/>
        </w:rPr>
        <w:t>P</w:t>
      </w:r>
      <w:r w:rsidR="00E96696" w:rsidRPr="00957261">
        <w:rPr>
          <w:rFonts w:asciiTheme="minorHAnsi" w:hAnsiTheme="minorHAnsi" w:cstheme="minorHAnsi"/>
          <w:b/>
          <w:bCs/>
          <w:color w:val="000000"/>
          <w:sz w:val="32"/>
          <w:szCs w:val="32"/>
        </w:rPr>
        <w:t xml:space="preserve">erson </w:t>
      </w:r>
      <w:r w:rsidR="009A3A3F" w:rsidRPr="00957261">
        <w:rPr>
          <w:rFonts w:asciiTheme="minorHAnsi" w:hAnsiTheme="minorHAnsi" w:cstheme="minorHAnsi"/>
          <w:b/>
          <w:bCs/>
          <w:color w:val="000000"/>
          <w:sz w:val="32"/>
          <w:szCs w:val="32"/>
        </w:rPr>
        <w:t>Specification</w:t>
      </w:r>
    </w:p>
    <w:p w14:paraId="751FBDD7" w14:textId="77777777" w:rsidR="00957261" w:rsidRPr="00963C91" w:rsidRDefault="00957261" w:rsidP="00957261">
      <w:pPr>
        <w:pStyle w:val="BodyText"/>
        <w:rPr>
          <w:sz w:val="12"/>
          <w:szCs w:val="12"/>
        </w:rPr>
      </w:pPr>
    </w:p>
    <w:p w14:paraId="6B8CB97F" w14:textId="77777777" w:rsidR="00ED63BF" w:rsidRPr="00F86EEA" w:rsidRDefault="00ED63BF" w:rsidP="00963C91">
      <w:pPr>
        <w:numPr>
          <w:ilvl w:val="0"/>
          <w:numId w:val="2"/>
        </w:numPr>
        <w:autoSpaceDE w:val="0"/>
        <w:autoSpaceDN w:val="0"/>
        <w:adjustRightInd w:val="0"/>
        <w:spacing w:after="40"/>
        <w:ind w:left="714" w:hanging="357"/>
        <w:jc w:val="both"/>
        <w:rPr>
          <w:rFonts w:asciiTheme="minorHAnsi" w:hAnsiTheme="minorHAnsi" w:cstheme="minorHAnsi"/>
          <w:color w:val="000000"/>
          <w:sz w:val="24"/>
          <w:szCs w:val="24"/>
        </w:rPr>
      </w:pPr>
      <w:r w:rsidRPr="00F86EEA">
        <w:rPr>
          <w:rFonts w:asciiTheme="minorHAnsi" w:hAnsiTheme="minorHAnsi" w:cstheme="minorHAnsi"/>
          <w:color w:val="000000"/>
          <w:sz w:val="24"/>
          <w:szCs w:val="24"/>
        </w:rPr>
        <w:t>integrity</w:t>
      </w:r>
    </w:p>
    <w:p w14:paraId="10B5383F" w14:textId="77777777" w:rsidR="00ED63BF" w:rsidRPr="00F86EEA" w:rsidRDefault="00ED63BF" w:rsidP="00963C91">
      <w:pPr>
        <w:numPr>
          <w:ilvl w:val="0"/>
          <w:numId w:val="2"/>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a commitment to the organisation and its objectives </w:t>
      </w:r>
    </w:p>
    <w:p w14:paraId="133B8D26" w14:textId="77777777" w:rsidR="00ED63BF" w:rsidRPr="00F86EEA" w:rsidRDefault="00ED63BF" w:rsidP="00963C91">
      <w:pPr>
        <w:numPr>
          <w:ilvl w:val="0"/>
          <w:numId w:val="2"/>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an understanding and acceptance of the legal duties, responsibilities and liabilities of trusteeship </w:t>
      </w:r>
    </w:p>
    <w:p w14:paraId="6EA2B07C" w14:textId="77777777" w:rsidR="00ED63BF" w:rsidRPr="00F86EEA" w:rsidRDefault="00ED63BF" w:rsidP="00963C91">
      <w:pPr>
        <w:numPr>
          <w:ilvl w:val="0"/>
          <w:numId w:val="2"/>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a willingness to devote the necessary time and effort to their duties as a trustee </w:t>
      </w:r>
    </w:p>
    <w:p w14:paraId="72598266" w14:textId="77777777" w:rsidR="00ED63BF" w:rsidRPr="00F86EEA" w:rsidRDefault="00ED63BF" w:rsidP="00963C91">
      <w:pPr>
        <w:numPr>
          <w:ilvl w:val="0"/>
          <w:numId w:val="2"/>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strategic vision </w:t>
      </w:r>
    </w:p>
    <w:p w14:paraId="6EEC7EE9" w14:textId="77777777" w:rsidR="00ED63BF" w:rsidRPr="00F86EEA" w:rsidRDefault="00ED63BF" w:rsidP="00963C91">
      <w:pPr>
        <w:numPr>
          <w:ilvl w:val="0"/>
          <w:numId w:val="2"/>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good, independent judgment </w:t>
      </w:r>
    </w:p>
    <w:p w14:paraId="01CD943A" w14:textId="77777777" w:rsidR="00ED63BF" w:rsidRPr="00F86EEA" w:rsidRDefault="00ED63BF" w:rsidP="00963C91">
      <w:pPr>
        <w:numPr>
          <w:ilvl w:val="0"/>
          <w:numId w:val="2"/>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an ability to think creatively </w:t>
      </w:r>
    </w:p>
    <w:p w14:paraId="46BC37FB" w14:textId="127C7773" w:rsidR="00ED63BF" w:rsidRPr="00F86EEA" w:rsidRDefault="00ED63BF" w:rsidP="00963C91">
      <w:pPr>
        <w:numPr>
          <w:ilvl w:val="0"/>
          <w:numId w:val="2"/>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willingness to speak </w:t>
      </w:r>
      <w:r w:rsidR="009A3A3F" w:rsidRPr="00F86EEA">
        <w:rPr>
          <w:rFonts w:asciiTheme="minorHAnsi" w:hAnsiTheme="minorHAnsi" w:cstheme="minorHAnsi"/>
          <w:color w:val="000000"/>
          <w:sz w:val="24"/>
          <w:szCs w:val="24"/>
        </w:rPr>
        <w:t xml:space="preserve">out with confidence </w:t>
      </w:r>
      <w:r w:rsidRPr="00F86EEA">
        <w:rPr>
          <w:rFonts w:asciiTheme="minorHAnsi" w:hAnsiTheme="minorHAnsi" w:cstheme="minorHAnsi"/>
          <w:color w:val="000000"/>
          <w:sz w:val="24"/>
          <w:szCs w:val="24"/>
        </w:rPr>
        <w:t xml:space="preserve"> </w:t>
      </w:r>
    </w:p>
    <w:p w14:paraId="3DBC79E5" w14:textId="226E8D7E" w:rsidR="00ED63BF" w:rsidRDefault="00ED63BF" w:rsidP="00963C91">
      <w:pPr>
        <w:numPr>
          <w:ilvl w:val="0"/>
          <w:numId w:val="2"/>
        </w:numPr>
        <w:autoSpaceDE w:val="0"/>
        <w:autoSpaceDN w:val="0"/>
        <w:adjustRightInd w:val="0"/>
        <w:spacing w:after="40"/>
        <w:ind w:left="714" w:hanging="357"/>
        <w:rPr>
          <w:rFonts w:asciiTheme="minorHAnsi" w:hAnsiTheme="minorHAnsi" w:cstheme="minorHAnsi"/>
          <w:color w:val="000000"/>
          <w:sz w:val="24"/>
          <w:szCs w:val="24"/>
        </w:rPr>
      </w:pPr>
      <w:r w:rsidRPr="00F86EEA">
        <w:rPr>
          <w:rFonts w:asciiTheme="minorHAnsi" w:hAnsiTheme="minorHAnsi" w:cstheme="minorHAnsi"/>
          <w:color w:val="000000"/>
          <w:sz w:val="24"/>
          <w:szCs w:val="24"/>
        </w:rPr>
        <w:t>an ability to work effectively as a member of a team</w:t>
      </w:r>
      <w:r w:rsidR="00963C91">
        <w:rPr>
          <w:rFonts w:asciiTheme="minorHAnsi" w:hAnsiTheme="minorHAnsi" w:cstheme="minorHAnsi"/>
          <w:color w:val="000000"/>
          <w:sz w:val="24"/>
          <w:szCs w:val="24"/>
        </w:rPr>
        <w:t>.</w:t>
      </w:r>
    </w:p>
    <w:p w14:paraId="7F5F813F" w14:textId="77777777" w:rsidR="00963C91" w:rsidRDefault="00963C91" w:rsidP="00963C91">
      <w:pPr>
        <w:pStyle w:val="BodyText"/>
      </w:pPr>
    </w:p>
    <w:p w14:paraId="09C39F47" w14:textId="77777777" w:rsidR="00963C91" w:rsidRPr="00963C91" w:rsidRDefault="00963C91" w:rsidP="00963C91">
      <w:pPr>
        <w:pStyle w:val="BodyText"/>
      </w:pPr>
    </w:p>
    <w:p w14:paraId="15846551" w14:textId="77777777" w:rsidR="00957261" w:rsidRPr="00957261" w:rsidRDefault="00957261" w:rsidP="00963C91">
      <w:pPr>
        <w:pStyle w:val="BodyText"/>
        <w:spacing w:after="40"/>
      </w:pPr>
    </w:p>
    <w:p w14:paraId="5DC66866" w14:textId="24D5B64F" w:rsidR="00ED63BF" w:rsidRPr="00957261" w:rsidRDefault="00ED63BF" w:rsidP="00FB1F90">
      <w:pPr>
        <w:autoSpaceDE w:val="0"/>
        <w:autoSpaceDN w:val="0"/>
        <w:adjustRightInd w:val="0"/>
        <w:spacing w:line="276" w:lineRule="auto"/>
        <w:jc w:val="both"/>
        <w:rPr>
          <w:rFonts w:asciiTheme="minorHAnsi" w:hAnsiTheme="minorHAnsi" w:cstheme="minorHAnsi"/>
          <w:b/>
          <w:bCs/>
          <w:color w:val="000000"/>
          <w:sz w:val="24"/>
          <w:szCs w:val="24"/>
        </w:rPr>
      </w:pPr>
      <w:r w:rsidRPr="00957261">
        <w:rPr>
          <w:rFonts w:asciiTheme="minorHAnsi" w:hAnsiTheme="minorHAnsi" w:cstheme="minorHAnsi"/>
          <w:b/>
          <w:bCs/>
          <w:color w:val="000000"/>
          <w:sz w:val="24"/>
          <w:szCs w:val="24"/>
        </w:rPr>
        <w:lastRenderedPageBreak/>
        <w:t xml:space="preserve">The </w:t>
      </w:r>
      <w:r w:rsidR="00C47C6E">
        <w:rPr>
          <w:rFonts w:asciiTheme="minorHAnsi" w:hAnsiTheme="minorHAnsi" w:cstheme="minorHAnsi"/>
          <w:b/>
          <w:bCs/>
          <w:color w:val="000000"/>
          <w:sz w:val="24"/>
          <w:szCs w:val="24"/>
        </w:rPr>
        <w:t>b</w:t>
      </w:r>
      <w:r w:rsidRPr="00957261">
        <w:rPr>
          <w:rFonts w:asciiTheme="minorHAnsi" w:hAnsiTheme="minorHAnsi" w:cstheme="minorHAnsi"/>
          <w:b/>
          <w:bCs/>
          <w:color w:val="000000"/>
          <w:sz w:val="24"/>
          <w:szCs w:val="24"/>
        </w:rPr>
        <w:t xml:space="preserve">oard of </w:t>
      </w:r>
      <w:r w:rsidR="00C47C6E">
        <w:rPr>
          <w:rFonts w:asciiTheme="minorHAnsi" w:hAnsiTheme="minorHAnsi" w:cstheme="minorHAnsi"/>
          <w:b/>
          <w:bCs/>
          <w:color w:val="000000"/>
          <w:sz w:val="24"/>
          <w:szCs w:val="24"/>
        </w:rPr>
        <w:t>t</w:t>
      </w:r>
      <w:r w:rsidRPr="00957261">
        <w:rPr>
          <w:rFonts w:asciiTheme="minorHAnsi" w:hAnsiTheme="minorHAnsi" w:cstheme="minorHAnsi"/>
          <w:b/>
          <w:bCs/>
          <w:color w:val="000000"/>
          <w:sz w:val="24"/>
          <w:szCs w:val="24"/>
        </w:rPr>
        <w:t xml:space="preserve">rustees will need skills and experience in the following areas: </w:t>
      </w:r>
    </w:p>
    <w:p w14:paraId="1FA00772" w14:textId="77777777" w:rsidR="00ED63BF" w:rsidRPr="00F86EEA" w:rsidRDefault="00ED63BF" w:rsidP="00FB1F90">
      <w:pPr>
        <w:autoSpaceDE w:val="0"/>
        <w:autoSpaceDN w:val="0"/>
        <w:adjustRightInd w:val="0"/>
        <w:spacing w:line="276" w:lineRule="auto"/>
        <w:rPr>
          <w:rFonts w:asciiTheme="minorHAnsi" w:hAnsiTheme="minorHAnsi" w:cstheme="minorHAnsi"/>
          <w:color w:val="000000"/>
          <w:sz w:val="24"/>
          <w:szCs w:val="24"/>
        </w:rPr>
      </w:pPr>
    </w:p>
    <w:p w14:paraId="594A6A98" w14:textId="77777777" w:rsidR="00ED63BF" w:rsidRPr="00691474" w:rsidRDefault="00ED63BF" w:rsidP="00FB1F90">
      <w:pPr>
        <w:pStyle w:val="ListParagraph"/>
        <w:numPr>
          <w:ilvl w:val="0"/>
          <w:numId w:val="14"/>
        </w:numPr>
        <w:autoSpaceDE w:val="0"/>
        <w:autoSpaceDN w:val="0"/>
        <w:adjustRightInd w:val="0"/>
        <w:spacing w:line="276" w:lineRule="auto"/>
        <w:rPr>
          <w:rFonts w:asciiTheme="minorHAnsi" w:hAnsiTheme="minorHAnsi" w:cstheme="minorHAnsi"/>
          <w:color w:val="000000"/>
          <w:sz w:val="24"/>
          <w:szCs w:val="24"/>
        </w:rPr>
      </w:pPr>
      <w:r w:rsidRPr="00691474">
        <w:rPr>
          <w:rFonts w:asciiTheme="minorHAnsi" w:hAnsiTheme="minorHAnsi" w:cstheme="minorHAnsi"/>
          <w:color w:val="000000"/>
          <w:sz w:val="24"/>
          <w:szCs w:val="24"/>
        </w:rPr>
        <w:t xml:space="preserve">setting targets, monitoring and evaluating performance and programmes in commercial and non-profit organisations </w:t>
      </w:r>
    </w:p>
    <w:p w14:paraId="16E81C51" w14:textId="77777777" w:rsidR="00ED63BF" w:rsidRPr="00691474" w:rsidRDefault="00ED63BF" w:rsidP="00FB1F90">
      <w:pPr>
        <w:pStyle w:val="ListParagraph"/>
        <w:numPr>
          <w:ilvl w:val="0"/>
          <w:numId w:val="14"/>
        </w:numPr>
        <w:autoSpaceDE w:val="0"/>
        <w:autoSpaceDN w:val="0"/>
        <w:adjustRightInd w:val="0"/>
        <w:spacing w:line="276" w:lineRule="auto"/>
        <w:rPr>
          <w:rFonts w:asciiTheme="minorHAnsi" w:hAnsiTheme="minorHAnsi" w:cstheme="minorHAnsi"/>
          <w:color w:val="000000"/>
          <w:sz w:val="24"/>
          <w:szCs w:val="24"/>
        </w:rPr>
      </w:pPr>
      <w:r w:rsidRPr="00691474">
        <w:rPr>
          <w:rFonts w:asciiTheme="minorHAnsi" w:hAnsiTheme="minorHAnsi" w:cstheme="minorHAnsi"/>
          <w:color w:val="000000"/>
          <w:sz w:val="24"/>
          <w:szCs w:val="24"/>
        </w:rPr>
        <w:t xml:space="preserve">financial management </w:t>
      </w:r>
    </w:p>
    <w:p w14:paraId="619313C2" w14:textId="77777777" w:rsidR="00ED63BF" w:rsidRPr="00691474" w:rsidRDefault="00ED63BF" w:rsidP="00FB1F90">
      <w:pPr>
        <w:pStyle w:val="ListParagraph"/>
        <w:numPr>
          <w:ilvl w:val="0"/>
          <w:numId w:val="14"/>
        </w:numPr>
        <w:autoSpaceDE w:val="0"/>
        <w:autoSpaceDN w:val="0"/>
        <w:adjustRightInd w:val="0"/>
        <w:spacing w:line="276" w:lineRule="auto"/>
        <w:rPr>
          <w:rFonts w:asciiTheme="minorHAnsi" w:hAnsiTheme="minorHAnsi" w:cstheme="minorHAnsi"/>
          <w:color w:val="000000"/>
          <w:sz w:val="24"/>
          <w:szCs w:val="24"/>
        </w:rPr>
      </w:pPr>
      <w:r w:rsidRPr="00691474">
        <w:rPr>
          <w:rFonts w:asciiTheme="minorHAnsi" w:hAnsiTheme="minorHAnsi" w:cstheme="minorHAnsi"/>
          <w:color w:val="000000"/>
          <w:sz w:val="24"/>
          <w:szCs w:val="24"/>
        </w:rPr>
        <w:t xml:space="preserve">the type of work being done by the organisation </w:t>
      </w:r>
    </w:p>
    <w:p w14:paraId="6269EC7D" w14:textId="77777777" w:rsidR="00ED63BF" w:rsidRPr="00691474" w:rsidRDefault="00ED63BF" w:rsidP="00FB1F90">
      <w:pPr>
        <w:pStyle w:val="ListParagraph"/>
        <w:numPr>
          <w:ilvl w:val="0"/>
          <w:numId w:val="14"/>
        </w:numPr>
        <w:autoSpaceDE w:val="0"/>
        <w:autoSpaceDN w:val="0"/>
        <w:adjustRightInd w:val="0"/>
        <w:spacing w:line="276" w:lineRule="auto"/>
        <w:rPr>
          <w:rFonts w:asciiTheme="minorHAnsi" w:hAnsiTheme="minorHAnsi" w:cstheme="minorHAnsi"/>
          <w:color w:val="000000"/>
          <w:sz w:val="24"/>
          <w:szCs w:val="24"/>
        </w:rPr>
      </w:pPr>
      <w:r w:rsidRPr="00691474">
        <w:rPr>
          <w:rFonts w:asciiTheme="minorHAnsi" w:hAnsiTheme="minorHAnsi" w:cstheme="minorHAnsi"/>
          <w:color w:val="000000"/>
          <w:sz w:val="24"/>
          <w:szCs w:val="24"/>
        </w:rPr>
        <w:t xml:space="preserve">legal matters </w:t>
      </w:r>
    </w:p>
    <w:p w14:paraId="14A270A6" w14:textId="77777777" w:rsidR="00ED63BF" w:rsidRPr="00691474" w:rsidRDefault="00ED63BF" w:rsidP="00FB1F90">
      <w:pPr>
        <w:pStyle w:val="ListParagraph"/>
        <w:numPr>
          <w:ilvl w:val="0"/>
          <w:numId w:val="14"/>
        </w:numPr>
        <w:autoSpaceDE w:val="0"/>
        <w:autoSpaceDN w:val="0"/>
        <w:adjustRightInd w:val="0"/>
        <w:spacing w:line="276" w:lineRule="auto"/>
        <w:rPr>
          <w:rFonts w:asciiTheme="minorHAnsi" w:hAnsiTheme="minorHAnsi" w:cstheme="minorHAnsi"/>
          <w:color w:val="000000"/>
          <w:sz w:val="24"/>
          <w:szCs w:val="24"/>
        </w:rPr>
      </w:pPr>
      <w:r w:rsidRPr="00691474">
        <w:rPr>
          <w:rFonts w:asciiTheme="minorHAnsi" w:hAnsiTheme="minorHAnsi" w:cstheme="minorHAnsi"/>
          <w:color w:val="000000"/>
          <w:sz w:val="24"/>
          <w:szCs w:val="24"/>
        </w:rPr>
        <w:t xml:space="preserve">fundraising </w:t>
      </w:r>
    </w:p>
    <w:p w14:paraId="36C83FBC" w14:textId="77777777" w:rsidR="00ED63BF" w:rsidRPr="00691474" w:rsidRDefault="00ED63BF" w:rsidP="00FB1F90">
      <w:pPr>
        <w:pStyle w:val="ListParagraph"/>
        <w:numPr>
          <w:ilvl w:val="0"/>
          <w:numId w:val="14"/>
        </w:numPr>
        <w:autoSpaceDE w:val="0"/>
        <w:autoSpaceDN w:val="0"/>
        <w:adjustRightInd w:val="0"/>
        <w:spacing w:line="276" w:lineRule="auto"/>
        <w:rPr>
          <w:rFonts w:asciiTheme="minorHAnsi" w:hAnsiTheme="minorHAnsi" w:cstheme="minorHAnsi"/>
          <w:color w:val="000000"/>
          <w:sz w:val="24"/>
          <w:szCs w:val="24"/>
        </w:rPr>
      </w:pPr>
      <w:r w:rsidRPr="00691474">
        <w:rPr>
          <w:rFonts w:asciiTheme="minorHAnsi" w:hAnsiTheme="minorHAnsi" w:cstheme="minorHAnsi"/>
          <w:color w:val="000000"/>
          <w:sz w:val="24"/>
          <w:szCs w:val="24"/>
        </w:rPr>
        <w:t xml:space="preserve">recruitment and personnel management, including a knowledge of employment legislation </w:t>
      </w:r>
    </w:p>
    <w:p w14:paraId="3B41E850" w14:textId="77777777" w:rsidR="00ED63BF" w:rsidRPr="00691474" w:rsidRDefault="00ED63BF" w:rsidP="00FB1F90">
      <w:pPr>
        <w:pStyle w:val="ListParagraph"/>
        <w:numPr>
          <w:ilvl w:val="0"/>
          <w:numId w:val="14"/>
        </w:numPr>
        <w:autoSpaceDE w:val="0"/>
        <w:autoSpaceDN w:val="0"/>
        <w:adjustRightInd w:val="0"/>
        <w:spacing w:line="276" w:lineRule="auto"/>
        <w:rPr>
          <w:rFonts w:asciiTheme="minorHAnsi" w:hAnsiTheme="minorHAnsi" w:cstheme="minorHAnsi"/>
          <w:color w:val="000000"/>
          <w:sz w:val="24"/>
          <w:szCs w:val="24"/>
        </w:rPr>
      </w:pPr>
      <w:r w:rsidRPr="00691474">
        <w:rPr>
          <w:rFonts w:asciiTheme="minorHAnsi" w:hAnsiTheme="minorHAnsi" w:cstheme="minorHAnsi"/>
          <w:color w:val="000000"/>
          <w:sz w:val="24"/>
          <w:szCs w:val="24"/>
        </w:rPr>
        <w:t xml:space="preserve">public relations </w:t>
      </w:r>
    </w:p>
    <w:p w14:paraId="6A7A16CF" w14:textId="77777777" w:rsidR="00ED63BF" w:rsidRPr="00691474" w:rsidRDefault="00ED63BF" w:rsidP="00FB1F90">
      <w:pPr>
        <w:pStyle w:val="ListParagraph"/>
        <w:numPr>
          <w:ilvl w:val="0"/>
          <w:numId w:val="14"/>
        </w:numPr>
        <w:autoSpaceDE w:val="0"/>
        <w:autoSpaceDN w:val="0"/>
        <w:adjustRightInd w:val="0"/>
        <w:spacing w:line="276" w:lineRule="auto"/>
        <w:rPr>
          <w:rFonts w:asciiTheme="minorHAnsi" w:hAnsiTheme="minorHAnsi" w:cstheme="minorHAnsi"/>
          <w:color w:val="000000"/>
          <w:sz w:val="24"/>
          <w:szCs w:val="24"/>
        </w:rPr>
      </w:pPr>
      <w:r w:rsidRPr="00691474">
        <w:rPr>
          <w:rFonts w:asciiTheme="minorHAnsi" w:hAnsiTheme="minorHAnsi" w:cstheme="minorHAnsi"/>
          <w:color w:val="000000"/>
          <w:sz w:val="24"/>
          <w:szCs w:val="24"/>
        </w:rPr>
        <w:t xml:space="preserve">marketing </w:t>
      </w:r>
    </w:p>
    <w:p w14:paraId="68C9E38E" w14:textId="77777777" w:rsidR="00ED63BF" w:rsidRPr="00691474" w:rsidRDefault="00ED63BF" w:rsidP="00FB1F90">
      <w:pPr>
        <w:pStyle w:val="ListParagraph"/>
        <w:numPr>
          <w:ilvl w:val="0"/>
          <w:numId w:val="14"/>
        </w:numPr>
        <w:autoSpaceDE w:val="0"/>
        <w:autoSpaceDN w:val="0"/>
        <w:adjustRightInd w:val="0"/>
        <w:spacing w:line="276" w:lineRule="auto"/>
        <w:rPr>
          <w:rFonts w:asciiTheme="minorHAnsi" w:hAnsiTheme="minorHAnsi" w:cstheme="minorHAnsi"/>
          <w:color w:val="000000"/>
          <w:sz w:val="24"/>
          <w:szCs w:val="24"/>
        </w:rPr>
      </w:pPr>
      <w:r w:rsidRPr="00691474">
        <w:rPr>
          <w:rFonts w:asciiTheme="minorHAnsi" w:hAnsiTheme="minorHAnsi" w:cstheme="minorHAnsi"/>
          <w:color w:val="000000"/>
          <w:sz w:val="24"/>
          <w:szCs w:val="24"/>
        </w:rPr>
        <w:t xml:space="preserve">computers and information technology </w:t>
      </w:r>
    </w:p>
    <w:p w14:paraId="242BAF0E" w14:textId="77777777" w:rsidR="00ED63BF" w:rsidRPr="00691474" w:rsidRDefault="00ED63BF" w:rsidP="00FB1F90">
      <w:pPr>
        <w:pStyle w:val="ListParagraph"/>
        <w:numPr>
          <w:ilvl w:val="0"/>
          <w:numId w:val="14"/>
        </w:numPr>
        <w:autoSpaceDE w:val="0"/>
        <w:autoSpaceDN w:val="0"/>
        <w:adjustRightInd w:val="0"/>
        <w:spacing w:line="276" w:lineRule="auto"/>
        <w:rPr>
          <w:rFonts w:asciiTheme="minorHAnsi" w:hAnsiTheme="minorHAnsi" w:cstheme="minorHAnsi"/>
          <w:color w:val="000000"/>
          <w:sz w:val="24"/>
          <w:szCs w:val="24"/>
        </w:rPr>
      </w:pPr>
      <w:r w:rsidRPr="00691474">
        <w:rPr>
          <w:rFonts w:asciiTheme="minorHAnsi" w:hAnsiTheme="minorHAnsi" w:cstheme="minorHAnsi"/>
          <w:color w:val="000000"/>
          <w:sz w:val="24"/>
          <w:szCs w:val="24"/>
        </w:rPr>
        <w:t xml:space="preserve">campaigning </w:t>
      </w:r>
    </w:p>
    <w:p w14:paraId="3AE77837" w14:textId="77777777" w:rsidR="00ED63BF" w:rsidRPr="00691474" w:rsidRDefault="00ED63BF" w:rsidP="00FB1F90">
      <w:pPr>
        <w:pStyle w:val="ListParagraph"/>
        <w:numPr>
          <w:ilvl w:val="0"/>
          <w:numId w:val="14"/>
        </w:numPr>
        <w:autoSpaceDE w:val="0"/>
        <w:autoSpaceDN w:val="0"/>
        <w:adjustRightInd w:val="0"/>
        <w:spacing w:line="276" w:lineRule="auto"/>
        <w:rPr>
          <w:rFonts w:asciiTheme="minorHAnsi" w:hAnsiTheme="minorHAnsi" w:cstheme="minorHAnsi"/>
          <w:color w:val="000000"/>
          <w:sz w:val="24"/>
          <w:szCs w:val="24"/>
        </w:rPr>
      </w:pPr>
      <w:r w:rsidRPr="00691474">
        <w:rPr>
          <w:rFonts w:asciiTheme="minorHAnsi" w:hAnsiTheme="minorHAnsi" w:cstheme="minorHAnsi"/>
          <w:color w:val="000000"/>
          <w:sz w:val="24"/>
          <w:szCs w:val="24"/>
        </w:rPr>
        <w:t xml:space="preserve">education and learning </w:t>
      </w:r>
    </w:p>
    <w:p w14:paraId="247CF810" w14:textId="77777777" w:rsidR="00957261" w:rsidRDefault="00957261" w:rsidP="00D23E8E">
      <w:pPr>
        <w:rPr>
          <w:rFonts w:asciiTheme="minorHAnsi" w:hAnsiTheme="minorHAnsi" w:cstheme="minorHAnsi"/>
          <w:color w:val="000000"/>
          <w:sz w:val="24"/>
          <w:szCs w:val="24"/>
        </w:rPr>
      </w:pPr>
    </w:p>
    <w:p w14:paraId="3BF9FAF7" w14:textId="096F1810" w:rsidR="00027FC4" w:rsidRPr="00F86EEA" w:rsidRDefault="00ED63BF" w:rsidP="00D23E8E">
      <w:pPr>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The </w:t>
      </w:r>
      <w:r w:rsidR="00963C91">
        <w:rPr>
          <w:rFonts w:asciiTheme="minorHAnsi" w:hAnsiTheme="minorHAnsi" w:cstheme="minorHAnsi"/>
          <w:color w:val="000000"/>
          <w:sz w:val="24"/>
          <w:szCs w:val="24"/>
        </w:rPr>
        <w:t>t</w:t>
      </w:r>
      <w:r w:rsidRPr="00F86EEA">
        <w:rPr>
          <w:rFonts w:asciiTheme="minorHAnsi" w:hAnsiTheme="minorHAnsi" w:cstheme="minorHAnsi"/>
          <w:color w:val="000000"/>
          <w:sz w:val="24"/>
          <w:szCs w:val="24"/>
        </w:rPr>
        <w:t xml:space="preserve">rustee </w:t>
      </w:r>
      <w:r w:rsidR="00963C91">
        <w:rPr>
          <w:rFonts w:asciiTheme="minorHAnsi" w:hAnsiTheme="minorHAnsi" w:cstheme="minorHAnsi"/>
          <w:color w:val="000000"/>
          <w:sz w:val="24"/>
          <w:szCs w:val="24"/>
        </w:rPr>
        <w:t>b</w:t>
      </w:r>
      <w:r w:rsidRPr="00F86EEA">
        <w:rPr>
          <w:rFonts w:asciiTheme="minorHAnsi" w:hAnsiTheme="minorHAnsi" w:cstheme="minorHAnsi"/>
          <w:color w:val="000000"/>
          <w:sz w:val="24"/>
          <w:szCs w:val="24"/>
        </w:rPr>
        <w:t xml:space="preserve">oard seeks to maintain a membership that has a </w:t>
      </w:r>
      <w:r w:rsidR="009234DE" w:rsidRPr="00F86EEA">
        <w:rPr>
          <w:rFonts w:asciiTheme="minorHAnsi" w:hAnsiTheme="minorHAnsi" w:cstheme="minorHAnsi"/>
          <w:color w:val="000000"/>
          <w:sz w:val="24"/>
          <w:szCs w:val="24"/>
        </w:rPr>
        <w:t>wide-ranging</w:t>
      </w:r>
      <w:r w:rsidRPr="00F86EEA">
        <w:rPr>
          <w:rFonts w:asciiTheme="minorHAnsi" w:hAnsiTheme="minorHAnsi" w:cstheme="minorHAnsi"/>
          <w:color w:val="000000"/>
          <w:sz w:val="24"/>
          <w:szCs w:val="24"/>
        </w:rPr>
        <w:t xml:space="preserve"> level of experience so that the </w:t>
      </w:r>
      <w:r w:rsidR="00963C91">
        <w:rPr>
          <w:rFonts w:asciiTheme="minorHAnsi" w:hAnsiTheme="minorHAnsi" w:cstheme="minorHAnsi"/>
          <w:color w:val="000000"/>
          <w:sz w:val="24"/>
          <w:szCs w:val="24"/>
        </w:rPr>
        <w:t>b</w:t>
      </w:r>
      <w:r w:rsidRPr="00F86EEA">
        <w:rPr>
          <w:rFonts w:asciiTheme="minorHAnsi" w:hAnsiTheme="minorHAnsi" w:cstheme="minorHAnsi"/>
          <w:color w:val="000000"/>
          <w:sz w:val="24"/>
          <w:szCs w:val="24"/>
        </w:rPr>
        <w:t xml:space="preserve">oard </w:t>
      </w:r>
      <w:proofErr w:type="gramStart"/>
      <w:r w:rsidRPr="00F86EEA">
        <w:rPr>
          <w:rFonts w:asciiTheme="minorHAnsi" w:hAnsiTheme="minorHAnsi" w:cstheme="minorHAnsi"/>
          <w:color w:val="000000"/>
          <w:sz w:val="24"/>
          <w:szCs w:val="24"/>
        </w:rPr>
        <w:t>as a whole has</w:t>
      </w:r>
      <w:proofErr w:type="gramEnd"/>
      <w:r w:rsidRPr="00F86EEA">
        <w:rPr>
          <w:rFonts w:asciiTheme="minorHAnsi" w:hAnsiTheme="minorHAnsi" w:cstheme="minorHAnsi"/>
          <w:color w:val="000000"/>
          <w:sz w:val="24"/>
          <w:szCs w:val="24"/>
        </w:rPr>
        <w:t xml:space="preserve"> the skills and experience to draw upon in its governance and decision</w:t>
      </w:r>
      <w:r w:rsidR="00C47C6E">
        <w:rPr>
          <w:rFonts w:asciiTheme="minorHAnsi" w:hAnsiTheme="minorHAnsi" w:cstheme="minorHAnsi"/>
          <w:color w:val="000000"/>
          <w:sz w:val="24"/>
          <w:szCs w:val="24"/>
        </w:rPr>
        <w:t>-</w:t>
      </w:r>
      <w:r w:rsidRPr="00F86EEA">
        <w:rPr>
          <w:rFonts w:asciiTheme="minorHAnsi" w:hAnsiTheme="minorHAnsi" w:cstheme="minorHAnsi"/>
          <w:color w:val="000000"/>
          <w:sz w:val="24"/>
          <w:szCs w:val="24"/>
        </w:rPr>
        <w:t>making roles.</w:t>
      </w:r>
    </w:p>
    <w:p w14:paraId="001DAC21" w14:textId="77777777" w:rsidR="00027FC4" w:rsidRPr="00F86EEA" w:rsidRDefault="00027FC4" w:rsidP="00D23E8E">
      <w:pPr>
        <w:spacing w:after="200"/>
        <w:rPr>
          <w:rFonts w:asciiTheme="minorHAnsi" w:hAnsiTheme="minorHAnsi" w:cstheme="minorHAnsi"/>
          <w:color w:val="000000"/>
          <w:sz w:val="24"/>
          <w:szCs w:val="24"/>
        </w:rPr>
      </w:pPr>
      <w:r w:rsidRPr="00F86EEA">
        <w:rPr>
          <w:rFonts w:asciiTheme="minorHAnsi" w:hAnsiTheme="minorHAnsi" w:cstheme="minorHAnsi"/>
          <w:color w:val="000000"/>
          <w:sz w:val="24"/>
          <w:szCs w:val="24"/>
        </w:rPr>
        <w:br w:type="page"/>
      </w:r>
    </w:p>
    <w:p w14:paraId="06435177" w14:textId="0BA68074" w:rsidR="00124DC0" w:rsidRPr="00F86EEA" w:rsidRDefault="00124DC0" w:rsidP="00ED63BF">
      <w:pPr>
        <w:autoSpaceDE w:val="0"/>
        <w:autoSpaceDN w:val="0"/>
        <w:adjustRightInd w:val="0"/>
        <w:spacing w:line="276" w:lineRule="auto"/>
        <w:jc w:val="both"/>
        <w:rPr>
          <w:rFonts w:asciiTheme="minorHAnsi" w:hAnsiTheme="minorHAnsi" w:cstheme="minorHAnsi"/>
          <w:b/>
          <w:bCs/>
          <w:color w:val="000000"/>
          <w:sz w:val="24"/>
          <w:szCs w:val="24"/>
        </w:rPr>
      </w:pPr>
      <w:r w:rsidRPr="00F86EEA">
        <w:rPr>
          <w:rFonts w:asciiTheme="minorHAnsi" w:hAnsiTheme="minorHAnsi" w:cstheme="minorHAnsi"/>
          <w:noProof/>
          <w:sz w:val="24"/>
          <w:szCs w:val="24"/>
        </w:rPr>
        <w:lastRenderedPageBreak/>
        <w:drawing>
          <wp:anchor distT="0" distB="0" distL="114300" distR="114300" simplePos="0" relativeHeight="251658241" behindDoc="0" locked="0" layoutInCell="1" allowOverlap="1" wp14:anchorId="0D9A97CB" wp14:editId="3BC65543">
            <wp:simplePos x="0" y="0"/>
            <wp:positionH relativeFrom="page">
              <wp:align>center</wp:align>
            </wp:positionH>
            <wp:positionV relativeFrom="paragraph">
              <wp:posOffset>-215265</wp:posOffset>
            </wp:positionV>
            <wp:extent cx="1805405" cy="695325"/>
            <wp:effectExtent l="0" t="0" r="4445" b="0"/>
            <wp:wrapNone/>
            <wp:docPr id="3" name="Picture 3" descr="POPS_Trans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S_TransBGroun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784" b="24536"/>
                    <a:stretch/>
                  </pic:blipFill>
                  <pic:spPr bwMode="auto">
                    <a:xfrm>
                      <a:off x="0" y="0"/>
                      <a:ext cx="1805405"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99001F" w14:textId="77777777" w:rsidR="00124DC0" w:rsidRPr="00F86EEA" w:rsidRDefault="00124DC0" w:rsidP="00ED63BF">
      <w:pPr>
        <w:autoSpaceDE w:val="0"/>
        <w:autoSpaceDN w:val="0"/>
        <w:adjustRightInd w:val="0"/>
        <w:spacing w:line="276" w:lineRule="auto"/>
        <w:jc w:val="both"/>
        <w:rPr>
          <w:rFonts w:asciiTheme="minorHAnsi" w:hAnsiTheme="minorHAnsi" w:cstheme="minorHAnsi"/>
          <w:b/>
          <w:bCs/>
          <w:color w:val="000000"/>
          <w:sz w:val="24"/>
          <w:szCs w:val="24"/>
        </w:rPr>
      </w:pPr>
    </w:p>
    <w:p w14:paraId="035DA003" w14:textId="77777777" w:rsidR="00252BB0" w:rsidRPr="00F86EEA" w:rsidRDefault="00252BB0" w:rsidP="00ED63BF">
      <w:pPr>
        <w:autoSpaceDE w:val="0"/>
        <w:autoSpaceDN w:val="0"/>
        <w:adjustRightInd w:val="0"/>
        <w:spacing w:line="276" w:lineRule="auto"/>
        <w:jc w:val="both"/>
        <w:rPr>
          <w:rFonts w:asciiTheme="minorHAnsi" w:hAnsiTheme="minorHAnsi" w:cstheme="minorHAnsi"/>
          <w:b/>
          <w:bCs/>
          <w:color w:val="000000"/>
          <w:sz w:val="24"/>
          <w:szCs w:val="24"/>
        </w:rPr>
      </w:pPr>
    </w:p>
    <w:p w14:paraId="6FE56EFA" w14:textId="77777777" w:rsidR="009234DE" w:rsidRDefault="009234DE" w:rsidP="00A249B4">
      <w:pPr>
        <w:autoSpaceDE w:val="0"/>
        <w:autoSpaceDN w:val="0"/>
        <w:adjustRightInd w:val="0"/>
        <w:spacing w:line="276" w:lineRule="auto"/>
        <w:rPr>
          <w:rFonts w:asciiTheme="minorHAnsi" w:hAnsiTheme="minorHAnsi" w:cstheme="minorHAnsi"/>
          <w:b/>
          <w:bCs/>
          <w:color w:val="000000"/>
          <w:sz w:val="24"/>
          <w:szCs w:val="24"/>
        </w:rPr>
      </w:pPr>
    </w:p>
    <w:p w14:paraId="0D610BAA" w14:textId="34B71D22" w:rsidR="00ED63BF" w:rsidRPr="00F86EEA" w:rsidRDefault="00124DC0" w:rsidP="00A249B4">
      <w:pPr>
        <w:autoSpaceDE w:val="0"/>
        <w:autoSpaceDN w:val="0"/>
        <w:adjustRightInd w:val="0"/>
        <w:spacing w:line="276" w:lineRule="auto"/>
        <w:rPr>
          <w:rFonts w:asciiTheme="minorHAnsi" w:hAnsiTheme="minorHAnsi" w:cstheme="minorHAnsi"/>
          <w:b/>
          <w:bCs/>
          <w:color w:val="000000"/>
          <w:sz w:val="24"/>
          <w:szCs w:val="24"/>
        </w:rPr>
      </w:pPr>
      <w:r w:rsidRPr="00F86EEA">
        <w:rPr>
          <w:rFonts w:asciiTheme="minorHAnsi" w:hAnsiTheme="minorHAnsi" w:cstheme="minorHAnsi"/>
          <w:b/>
          <w:bCs/>
          <w:color w:val="000000"/>
          <w:sz w:val="24"/>
          <w:szCs w:val="24"/>
        </w:rPr>
        <w:t>FORM OF DECLARATION OF COMMITMENT AND QUALIFICATION FOR TRUSTEESHIP</w:t>
      </w:r>
    </w:p>
    <w:p w14:paraId="5F092989" w14:textId="77777777" w:rsidR="00ED63BF" w:rsidRPr="00F86EEA" w:rsidRDefault="00ED63BF" w:rsidP="00ED63BF">
      <w:pPr>
        <w:autoSpaceDE w:val="0"/>
        <w:autoSpaceDN w:val="0"/>
        <w:adjustRightInd w:val="0"/>
        <w:spacing w:line="276" w:lineRule="auto"/>
        <w:jc w:val="both"/>
        <w:rPr>
          <w:rFonts w:asciiTheme="minorHAnsi" w:hAnsiTheme="minorHAnsi" w:cstheme="minorHAnsi"/>
          <w:color w:val="000000"/>
          <w:sz w:val="24"/>
          <w:szCs w:val="24"/>
        </w:rPr>
      </w:pPr>
      <w:r w:rsidRPr="00F86EEA">
        <w:rPr>
          <w:rFonts w:asciiTheme="minorHAnsi" w:hAnsiTheme="minorHAnsi" w:cstheme="minorHAnsi"/>
          <w:b/>
          <w:bCs/>
          <w:color w:val="000000"/>
          <w:sz w:val="24"/>
          <w:szCs w:val="24"/>
          <w:u w:val="single"/>
        </w:rPr>
        <w:t xml:space="preserve"> </w:t>
      </w:r>
    </w:p>
    <w:p w14:paraId="7D8B5E7D" w14:textId="4C925E80" w:rsidR="00ED63BF" w:rsidRPr="00F86EEA" w:rsidRDefault="00ED63BF" w:rsidP="00124DC0">
      <w:pPr>
        <w:pStyle w:val="ListParagraph"/>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I am committed to achieving the objectives of </w:t>
      </w:r>
      <w:r w:rsidR="00C47C6E">
        <w:rPr>
          <w:rFonts w:asciiTheme="minorHAnsi" w:hAnsiTheme="minorHAnsi" w:cstheme="minorHAnsi"/>
          <w:color w:val="000000"/>
          <w:sz w:val="24"/>
          <w:szCs w:val="24"/>
        </w:rPr>
        <w:t>POPS (</w:t>
      </w:r>
      <w:r w:rsidRPr="00F86EEA">
        <w:rPr>
          <w:rFonts w:asciiTheme="minorHAnsi" w:hAnsiTheme="minorHAnsi" w:cstheme="minorHAnsi"/>
          <w:color w:val="000000"/>
          <w:sz w:val="24"/>
          <w:szCs w:val="24"/>
        </w:rPr>
        <w:t>Partners of Prisoners and Families Support Group).</w:t>
      </w:r>
    </w:p>
    <w:p w14:paraId="43E13A20" w14:textId="77777777" w:rsidR="00ED63BF" w:rsidRPr="00F86EEA" w:rsidRDefault="00ED63BF" w:rsidP="00124DC0">
      <w:pPr>
        <w:pStyle w:val="ListParagraph"/>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I understand the responsibilities and liabilities I am taking on in becoming a trustee and agree to devote the necessary time and effort to my trusteeship. </w:t>
      </w:r>
    </w:p>
    <w:p w14:paraId="6815C8C1" w14:textId="77777777" w:rsidR="00ED63BF" w:rsidRPr="00F86EEA" w:rsidRDefault="00ED63BF" w:rsidP="00124DC0">
      <w:pPr>
        <w:pStyle w:val="ListParagraph"/>
        <w:numPr>
          <w:ilvl w:val="0"/>
          <w:numId w:val="5"/>
        </w:numPr>
        <w:autoSpaceDE w:val="0"/>
        <w:autoSpaceDN w:val="0"/>
        <w:adjustRightInd w:val="0"/>
        <w:spacing w:line="276" w:lineRule="auto"/>
        <w:jc w:val="both"/>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I am not disqualified from acting as a trustee under section 72 of the Charities Act 1993. </w:t>
      </w:r>
    </w:p>
    <w:p w14:paraId="44AF073E" w14:textId="77777777" w:rsidR="009234DE" w:rsidRDefault="009234DE" w:rsidP="00ED63BF">
      <w:pPr>
        <w:autoSpaceDE w:val="0"/>
        <w:autoSpaceDN w:val="0"/>
        <w:adjustRightInd w:val="0"/>
        <w:spacing w:line="276" w:lineRule="auto"/>
        <w:jc w:val="both"/>
        <w:rPr>
          <w:rFonts w:asciiTheme="minorHAnsi" w:hAnsiTheme="minorHAnsi" w:cstheme="minorHAnsi"/>
          <w:b/>
          <w:color w:val="000000"/>
          <w:sz w:val="24"/>
          <w:szCs w:val="24"/>
        </w:rPr>
      </w:pPr>
    </w:p>
    <w:p w14:paraId="5FFBAFD2" w14:textId="4FDF4D8D" w:rsidR="00124DC0" w:rsidRPr="00F86EEA" w:rsidRDefault="00124DC0" w:rsidP="00ED63BF">
      <w:pPr>
        <w:autoSpaceDE w:val="0"/>
        <w:autoSpaceDN w:val="0"/>
        <w:adjustRightInd w:val="0"/>
        <w:spacing w:line="276" w:lineRule="auto"/>
        <w:jc w:val="both"/>
        <w:rPr>
          <w:rFonts w:asciiTheme="minorHAnsi" w:hAnsiTheme="minorHAnsi" w:cstheme="minorHAnsi"/>
          <w:b/>
          <w:color w:val="000000"/>
          <w:sz w:val="24"/>
          <w:szCs w:val="24"/>
        </w:rPr>
      </w:pPr>
      <w:r w:rsidRPr="00F86EEA">
        <w:rPr>
          <w:rFonts w:asciiTheme="minorHAnsi" w:hAnsiTheme="minorHAnsi" w:cstheme="minorHAnsi"/>
          <w:b/>
          <w:color w:val="000000"/>
          <w:sz w:val="24"/>
          <w:szCs w:val="24"/>
        </w:rPr>
        <w:t>Print Name:</w:t>
      </w:r>
    </w:p>
    <w:p w14:paraId="5594FED4" w14:textId="56CDA212" w:rsidR="00124DC0" w:rsidRPr="00F86EEA" w:rsidRDefault="00124DC0" w:rsidP="00124DC0">
      <w:pPr>
        <w:autoSpaceDE w:val="0"/>
        <w:autoSpaceDN w:val="0"/>
        <w:adjustRightInd w:val="0"/>
        <w:spacing w:line="276" w:lineRule="auto"/>
        <w:ind w:left="720" w:firstLine="720"/>
        <w:jc w:val="both"/>
        <w:rPr>
          <w:rFonts w:asciiTheme="minorHAnsi" w:hAnsiTheme="minorHAnsi" w:cstheme="minorHAnsi"/>
          <w:b/>
          <w:color w:val="000000"/>
          <w:sz w:val="24"/>
          <w:szCs w:val="24"/>
        </w:rPr>
      </w:pPr>
      <w:r w:rsidRPr="00F86EEA">
        <w:rPr>
          <w:rFonts w:asciiTheme="minorHAnsi" w:hAnsiTheme="minorHAnsi" w:cstheme="minorHAnsi"/>
          <w:b/>
          <w:color w:val="000000"/>
          <w:sz w:val="24"/>
          <w:szCs w:val="24"/>
        </w:rPr>
        <w:t>--------------------------------------------------------------</w:t>
      </w:r>
    </w:p>
    <w:p w14:paraId="5000E84D" w14:textId="77777777" w:rsidR="00124DC0" w:rsidRPr="00F86EEA" w:rsidRDefault="00124DC0" w:rsidP="00ED63BF">
      <w:pPr>
        <w:autoSpaceDE w:val="0"/>
        <w:autoSpaceDN w:val="0"/>
        <w:adjustRightInd w:val="0"/>
        <w:spacing w:line="276" w:lineRule="auto"/>
        <w:jc w:val="both"/>
        <w:rPr>
          <w:rFonts w:asciiTheme="minorHAnsi" w:hAnsiTheme="minorHAnsi" w:cstheme="minorHAnsi"/>
          <w:b/>
          <w:color w:val="000000"/>
          <w:sz w:val="24"/>
          <w:szCs w:val="24"/>
        </w:rPr>
      </w:pPr>
    </w:p>
    <w:p w14:paraId="4DDCB148" w14:textId="77777777" w:rsidR="00124DC0" w:rsidRPr="00F86EEA" w:rsidRDefault="00124DC0" w:rsidP="00ED63BF">
      <w:pPr>
        <w:autoSpaceDE w:val="0"/>
        <w:autoSpaceDN w:val="0"/>
        <w:adjustRightInd w:val="0"/>
        <w:spacing w:line="276" w:lineRule="auto"/>
        <w:jc w:val="both"/>
        <w:rPr>
          <w:rFonts w:asciiTheme="minorHAnsi" w:hAnsiTheme="minorHAnsi" w:cstheme="minorHAnsi"/>
          <w:b/>
          <w:color w:val="000000"/>
          <w:sz w:val="24"/>
          <w:szCs w:val="24"/>
        </w:rPr>
      </w:pPr>
    </w:p>
    <w:p w14:paraId="307D614B" w14:textId="40CF952D" w:rsidR="00ED63BF" w:rsidRPr="00F86EEA" w:rsidRDefault="00ED63BF" w:rsidP="00ED63BF">
      <w:pPr>
        <w:autoSpaceDE w:val="0"/>
        <w:autoSpaceDN w:val="0"/>
        <w:adjustRightInd w:val="0"/>
        <w:spacing w:line="276" w:lineRule="auto"/>
        <w:jc w:val="both"/>
        <w:rPr>
          <w:rFonts w:asciiTheme="minorHAnsi" w:hAnsiTheme="minorHAnsi" w:cstheme="minorHAnsi"/>
          <w:b/>
          <w:color w:val="000000"/>
          <w:sz w:val="24"/>
          <w:szCs w:val="24"/>
        </w:rPr>
      </w:pPr>
      <w:r w:rsidRPr="00F86EEA">
        <w:rPr>
          <w:rFonts w:asciiTheme="minorHAnsi" w:hAnsiTheme="minorHAnsi" w:cstheme="minorHAnsi"/>
          <w:b/>
          <w:color w:val="000000"/>
          <w:sz w:val="24"/>
          <w:szCs w:val="24"/>
        </w:rPr>
        <w:t>Sign</w:t>
      </w:r>
      <w:r w:rsidR="00124DC0" w:rsidRPr="00F86EEA">
        <w:rPr>
          <w:rFonts w:asciiTheme="minorHAnsi" w:hAnsiTheme="minorHAnsi" w:cstheme="minorHAnsi"/>
          <w:b/>
          <w:color w:val="000000"/>
          <w:sz w:val="24"/>
          <w:szCs w:val="24"/>
        </w:rPr>
        <w:t>ature</w:t>
      </w:r>
      <w:r w:rsidRPr="00F86EEA">
        <w:rPr>
          <w:rFonts w:asciiTheme="minorHAnsi" w:hAnsiTheme="minorHAnsi" w:cstheme="minorHAnsi"/>
          <w:b/>
          <w:color w:val="000000"/>
          <w:sz w:val="24"/>
          <w:szCs w:val="24"/>
        </w:rPr>
        <w:t xml:space="preserve">: </w:t>
      </w:r>
    </w:p>
    <w:p w14:paraId="5C79CAE0" w14:textId="77777777" w:rsidR="00124DC0" w:rsidRPr="00F86EEA" w:rsidRDefault="00124DC0" w:rsidP="00124DC0">
      <w:pPr>
        <w:autoSpaceDE w:val="0"/>
        <w:autoSpaceDN w:val="0"/>
        <w:adjustRightInd w:val="0"/>
        <w:spacing w:line="276" w:lineRule="auto"/>
        <w:ind w:left="720" w:firstLine="720"/>
        <w:jc w:val="both"/>
        <w:rPr>
          <w:rFonts w:asciiTheme="minorHAnsi" w:hAnsiTheme="minorHAnsi" w:cstheme="minorHAnsi"/>
          <w:b/>
          <w:color w:val="000000"/>
          <w:sz w:val="24"/>
          <w:szCs w:val="24"/>
        </w:rPr>
      </w:pPr>
      <w:r w:rsidRPr="00F86EEA">
        <w:rPr>
          <w:rFonts w:asciiTheme="minorHAnsi" w:hAnsiTheme="minorHAnsi" w:cstheme="minorHAnsi"/>
          <w:b/>
          <w:color w:val="000000"/>
          <w:sz w:val="24"/>
          <w:szCs w:val="24"/>
        </w:rPr>
        <w:t>--------------------------------------------------------------</w:t>
      </w:r>
    </w:p>
    <w:p w14:paraId="2FF4DE2A" w14:textId="77777777" w:rsidR="00124DC0" w:rsidRPr="00F86EEA" w:rsidRDefault="00124DC0" w:rsidP="00ED63BF">
      <w:pPr>
        <w:autoSpaceDE w:val="0"/>
        <w:autoSpaceDN w:val="0"/>
        <w:adjustRightInd w:val="0"/>
        <w:spacing w:line="276" w:lineRule="auto"/>
        <w:jc w:val="both"/>
        <w:rPr>
          <w:rFonts w:asciiTheme="minorHAnsi" w:hAnsiTheme="minorHAnsi" w:cstheme="minorHAnsi"/>
          <w:b/>
          <w:color w:val="000000"/>
          <w:sz w:val="24"/>
          <w:szCs w:val="24"/>
        </w:rPr>
      </w:pPr>
    </w:p>
    <w:p w14:paraId="769AC2A0" w14:textId="77777777" w:rsidR="00124DC0" w:rsidRPr="00F86EEA" w:rsidRDefault="00ED63BF" w:rsidP="00ED63BF">
      <w:pPr>
        <w:autoSpaceDE w:val="0"/>
        <w:autoSpaceDN w:val="0"/>
        <w:adjustRightInd w:val="0"/>
        <w:spacing w:line="276" w:lineRule="auto"/>
        <w:jc w:val="both"/>
        <w:rPr>
          <w:rFonts w:asciiTheme="minorHAnsi" w:hAnsiTheme="minorHAnsi" w:cstheme="minorHAnsi"/>
          <w:b/>
          <w:color w:val="000000"/>
          <w:sz w:val="24"/>
          <w:szCs w:val="24"/>
        </w:rPr>
      </w:pPr>
      <w:r w:rsidRPr="00F86EEA">
        <w:rPr>
          <w:rFonts w:asciiTheme="minorHAnsi" w:hAnsiTheme="minorHAnsi" w:cstheme="minorHAnsi"/>
          <w:b/>
          <w:color w:val="000000"/>
          <w:sz w:val="24"/>
          <w:szCs w:val="24"/>
        </w:rPr>
        <w:t>Date:</w:t>
      </w:r>
    </w:p>
    <w:p w14:paraId="4768DE39" w14:textId="77777777" w:rsidR="00124DC0" w:rsidRPr="00F86EEA" w:rsidRDefault="00124DC0" w:rsidP="00124DC0">
      <w:pPr>
        <w:autoSpaceDE w:val="0"/>
        <w:autoSpaceDN w:val="0"/>
        <w:adjustRightInd w:val="0"/>
        <w:spacing w:line="276" w:lineRule="auto"/>
        <w:ind w:left="720" w:firstLine="720"/>
        <w:jc w:val="both"/>
        <w:rPr>
          <w:rFonts w:asciiTheme="minorHAnsi" w:hAnsiTheme="minorHAnsi" w:cstheme="minorHAnsi"/>
          <w:b/>
          <w:color w:val="000000"/>
          <w:sz w:val="24"/>
          <w:szCs w:val="24"/>
        </w:rPr>
      </w:pPr>
      <w:r w:rsidRPr="00F86EEA">
        <w:rPr>
          <w:rFonts w:asciiTheme="minorHAnsi" w:hAnsiTheme="minorHAnsi" w:cstheme="minorHAnsi"/>
          <w:b/>
          <w:color w:val="000000"/>
          <w:sz w:val="24"/>
          <w:szCs w:val="24"/>
        </w:rPr>
        <w:t>--------------------------------------------------------------</w:t>
      </w:r>
    </w:p>
    <w:p w14:paraId="09FFD317" w14:textId="77777777" w:rsidR="00124DC0" w:rsidRPr="00F86EEA" w:rsidRDefault="00124DC0" w:rsidP="00ED63BF">
      <w:pPr>
        <w:autoSpaceDE w:val="0"/>
        <w:autoSpaceDN w:val="0"/>
        <w:adjustRightInd w:val="0"/>
        <w:spacing w:line="276" w:lineRule="auto"/>
        <w:jc w:val="both"/>
        <w:rPr>
          <w:rFonts w:asciiTheme="minorHAnsi" w:hAnsiTheme="minorHAnsi" w:cstheme="minorHAnsi"/>
          <w:b/>
          <w:color w:val="000000"/>
          <w:sz w:val="24"/>
          <w:szCs w:val="24"/>
        </w:rPr>
      </w:pPr>
    </w:p>
    <w:p w14:paraId="30321252" w14:textId="09B5BA61" w:rsidR="00ED63BF" w:rsidRPr="00F86EEA" w:rsidRDefault="00ED63BF" w:rsidP="00ED63BF">
      <w:pPr>
        <w:autoSpaceDE w:val="0"/>
        <w:autoSpaceDN w:val="0"/>
        <w:adjustRightInd w:val="0"/>
        <w:spacing w:line="276" w:lineRule="auto"/>
        <w:jc w:val="both"/>
        <w:rPr>
          <w:rFonts w:asciiTheme="minorHAnsi" w:hAnsiTheme="minorHAnsi" w:cstheme="minorHAnsi"/>
          <w:b/>
          <w:color w:val="000000"/>
          <w:sz w:val="24"/>
          <w:szCs w:val="24"/>
        </w:rPr>
      </w:pPr>
      <w:r w:rsidRPr="00F86EEA">
        <w:rPr>
          <w:rFonts w:asciiTheme="minorHAnsi" w:hAnsiTheme="minorHAnsi" w:cstheme="minorHAnsi"/>
          <w:b/>
          <w:color w:val="000000"/>
          <w:sz w:val="24"/>
          <w:szCs w:val="24"/>
        </w:rPr>
        <w:t xml:space="preserve">Section 72 of the Charities Act 1993 disqualifies people who: </w:t>
      </w:r>
    </w:p>
    <w:p w14:paraId="6A0A570E" w14:textId="23D7D7CB" w:rsidR="00ED63BF" w:rsidRPr="00F86EEA" w:rsidRDefault="00ED63BF" w:rsidP="00ED63BF">
      <w:pPr>
        <w:numPr>
          <w:ilvl w:val="0"/>
          <w:numId w:val="4"/>
        </w:numPr>
        <w:autoSpaceDE w:val="0"/>
        <w:autoSpaceDN w:val="0"/>
        <w:adjustRightInd w:val="0"/>
        <w:spacing w:line="276" w:lineRule="auto"/>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have been convicted of any offence involving dishonesty or </w:t>
      </w:r>
      <w:r w:rsidR="003F4F3D" w:rsidRPr="00F86EEA">
        <w:rPr>
          <w:rFonts w:asciiTheme="minorHAnsi" w:hAnsiTheme="minorHAnsi" w:cstheme="minorHAnsi"/>
          <w:color w:val="000000"/>
          <w:sz w:val="24"/>
          <w:szCs w:val="24"/>
        </w:rPr>
        <w:t>deception.</w:t>
      </w:r>
      <w:r w:rsidRPr="00F86EEA">
        <w:rPr>
          <w:rFonts w:asciiTheme="minorHAnsi" w:hAnsiTheme="minorHAnsi" w:cstheme="minorHAnsi"/>
          <w:color w:val="000000"/>
          <w:sz w:val="24"/>
          <w:szCs w:val="24"/>
        </w:rPr>
        <w:t xml:space="preserve"> </w:t>
      </w:r>
    </w:p>
    <w:p w14:paraId="29BAAF58" w14:textId="5BE0B5E8" w:rsidR="00ED63BF" w:rsidRPr="00F86EEA" w:rsidRDefault="00ED63BF" w:rsidP="00ED63BF">
      <w:pPr>
        <w:numPr>
          <w:ilvl w:val="0"/>
          <w:numId w:val="4"/>
        </w:numPr>
        <w:autoSpaceDE w:val="0"/>
        <w:autoSpaceDN w:val="0"/>
        <w:adjustRightInd w:val="0"/>
        <w:spacing w:line="276" w:lineRule="auto"/>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have been adjudged bankrupt or sequestration of their estate has been awarded and (in either case) they have not been </w:t>
      </w:r>
      <w:r w:rsidR="003F4F3D" w:rsidRPr="00F86EEA">
        <w:rPr>
          <w:rFonts w:asciiTheme="minorHAnsi" w:hAnsiTheme="minorHAnsi" w:cstheme="minorHAnsi"/>
          <w:color w:val="000000"/>
          <w:sz w:val="24"/>
          <w:szCs w:val="24"/>
        </w:rPr>
        <w:t>discharged.</w:t>
      </w:r>
      <w:r w:rsidRPr="00F86EEA">
        <w:rPr>
          <w:rFonts w:asciiTheme="minorHAnsi" w:hAnsiTheme="minorHAnsi" w:cstheme="minorHAnsi"/>
          <w:color w:val="000000"/>
          <w:sz w:val="24"/>
          <w:szCs w:val="24"/>
        </w:rPr>
        <w:t xml:space="preserve"> </w:t>
      </w:r>
    </w:p>
    <w:p w14:paraId="79E59516" w14:textId="55811641" w:rsidR="00ED63BF" w:rsidRPr="00F86EEA" w:rsidRDefault="00ED63BF" w:rsidP="00ED63BF">
      <w:pPr>
        <w:numPr>
          <w:ilvl w:val="0"/>
          <w:numId w:val="4"/>
        </w:numPr>
        <w:autoSpaceDE w:val="0"/>
        <w:autoSpaceDN w:val="0"/>
        <w:adjustRightInd w:val="0"/>
        <w:spacing w:line="276" w:lineRule="auto"/>
        <w:rPr>
          <w:rFonts w:asciiTheme="minorHAnsi" w:hAnsiTheme="minorHAnsi" w:cstheme="minorHAnsi"/>
          <w:color w:val="000000"/>
          <w:sz w:val="24"/>
          <w:szCs w:val="24"/>
        </w:rPr>
      </w:pPr>
      <w:r w:rsidRPr="00F86EEA">
        <w:rPr>
          <w:rFonts w:asciiTheme="minorHAnsi" w:hAnsiTheme="minorHAnsi" w:cstheme="minorHAnsi"/>
          <w:color w:val="000000"/>
          <w:sz w:val="24"/>
          <w:szCs w:val="24"/>
        </w:rPr>
        <w:t xml:space="preserve">have made a composition or arrangement with, or granted a trust deed for, their creditors and have not been discharged in respect of </w:t>
      </w:r>
      <w:r w:rsidR="00260119" w:rsidRPr="00F86EEA">
        <w:rPr>
          <w:rFonts w:asciiTheme="minorHAnsi" w:hAnsiTheme="minorHAnsi" w:cstheme="minorHAnsi"/>
          <w:color w:val="000000"/>
          <w:sz w:val="24"/>
          <w:szCs w:val="24"/>
        </w:rPr>
        <w:t>it.</w:t>
      </w:r>
      <w:r w:rsidRPr="00F86EEA">
        <w:rPr>
          <w:rFonts w:asciiTheme="minorHAnsi" w:hAnsiTheme="minorHAnsi" w:cstheme="minorHAnsi"/>
          <w:color w:val="000000"/>
          <w:sz w:val="24"/>
          <w:szCs w:val="24"/>
        </w:rPr>
        <w:t xml:space="preserve"> </w:t>
      </w:r>
    </w:p>
    <w:p w14:paraId="77957030" w14:textId="7DD76883" w:rsidR="00ED63BF" w:rsidRPr="00F86EEA" w:rsidRDefault="00ED63BF" w:rsidP="00ED63BF">
      <w:pPr>
        <w:numPr>
          <w:ilvl w:val="0"/>
          <w:numId w:val="4"/>
        </w:numPr>
        <w:autoSpaceDE w:val="0"/>
        <w:autoSpaceDN w:val="0"/>
        <w:adjustRightInd w:val="0"/>
        <w:spacing w:line="276" w:lineRule="auto"/>
        <w:rPr>
          <w:rFonts w:asciiTheme="minorHAnsi" w:hAnsiTheme="minorHAnsi" w:cstheme="minorHAnsi"/>
          <w:color w:val="000000"/>
          <w:sz w:val="24"/>
          <w:szCs w:val="24"/>
        </w:rPr>
      </w:pPr>
      <w:r w:rsidRPr="00F86EEA">
        <w:rPr>
          <w:rFonts w:asciiTheme="minorHAnsi" w:hAnsiTheme="minorHAnsi" w:cstheme="minorHAnsi"/>
          <w:color w:val="000000"/>
          <w:sz w:val="24"/>
          <w:szCs w:val="24"/>
        </w:rPr>
        <w:t>have been removed from the office of organisation trustee or trustee for a</w:t>
      </w:r>
      <w:r w:rsidR="00124DC0" w:rsidRPr="00F86EEA">
        <w:rPr>
          <w:rFonts w:asciiTheme="minorHAnsi" w:hAnsiTheme="minorHAnsi" w:cstheme="minorHAnsi"/>
          <w:color w:val="000000"/>
          <w:sz w:val="24"/>
          <w:szCs w:val="24"/>
        </w:rPr>
        <w:t>n</w:t>
      </w:r>
      <w:r w:rsidRPr="00F86EEA">
        <w:rPr>
          <w:rFonts w:asciiTheme="minorHAnsi" w:hAnsiTheme="minorHAnsi" w:cstheme="minorHAnsi"/>
          <w:color w:val="000000"/>
          <w:sz w:val="24"/>
          <w:szCs w:val="24"/>
        </w:rPr>
        <w:t xml:space="preserve"> organisation by an order made by the Commissioners or by the High Court, on the grounds of any misconduct or mismanagement in the administration of the organisation for which they were responsible or to which they were privy, or which they by their conduct contributed to or </w:t>
      </w:r>
      <w:r w:rsidR="00D366D7" w:rsidRPr="00F86EEA">
        <w:rPr>
          <w:rFonts w:asciiTheme="minorHAnsi" w:hAnsiTheme="minorHAnsi" w:cstheme="minorHAnsi"/>
          <w:color w:val="000000"/>
          <w:sz w:val="24"/>
          <w:szCs w:val="24"/>
        </w:rPr>
        <w:t>facilitated.</w:t>
      </w:r>
      <w:r w:rsidRPr="00F86EEA">
        <w:rPr>
          <w:rFonts w:asciiTheme="minorHAnsi" w:hAnsiTheme="minorHAnsi" w:cstheme="minorHAnsi"/>
          <w:color w:val="000000"/>
          <w:sz w:val="24"/>
          <w:szCs w:val="24"/>
        </w:rPr>
        <w:t xml:space="preserve"> </w:t>
      </w:r>
    </w:p>
    <w:p w14:paraId="3AFDE3BD" w14:textId="3B72DADE" w:rsidR="00ED63BF" w:rsidRPr="00F86EEA" w:rsidRDefault="00ED63BF" w:rsidP="00ED63BF">
      <w:pPr>
        <w:numPr>
          <w:ilvl w:val="0"/>
          <w:numId w:val="4"/>
        </w:numPr>
        <w:autoSpaceDE w:val="0"/>
        <w:autoSpaceDN w:val="0"/>
        <w:adjustRightInd w:val="0"/>
        <w:spacing w:line="276" w:lineRule="auto"/>
        <w:rPr>
          <w:rFonts w:asciiTheme="minorHAnsi" w:hAnsiTheme="minorHAnsi" w:cstheme="minorHAnsi"/>
          <w:color w:val="000000"/>
          <w:sz w:val="24"/>
          <w:szCs w:val="24"/>
        </w:rPr>
      </w:pPr>
      <w:r w:rsidRPr="00F86EEA">
        <w:rPr>
          <w:rFonts w:asciiTheme="minorHAnsi" w:hAnsiTheme="minorHAnsi" w:cstheme="minorHAnsi"/>
          <w:color w:val="000000"/>
          <w:sz w:val="24"/>
          <w:szCs w:val="24"/>
        </w:rPr>
        <w:t>have been removed, under Section 7 of the Law Reform (Miscellaneous Provisions) (Scotland) Act 1990 (powers of Court of Session to deal with management of charities), from being concerned in the management or control of anybody</w:t>
      </w:r>
      <w:r w:rsidR="00D366D7">
        <w:rPr>
          <w:rFonts w:asciiTheme="minorHAnsi" w:hAnsiTheme="minorHAnsi" w:cstheme="minorHAnsi"/>
          <w:color w:val="000000"/>
          <w:sz w:val="24"/>
          <w:szCs w:val="24"/>
        </w:rPr>
        <w:t>.</w:t>
      </w:r>
      <w:r w:rsidRPr="00F86EEA">
        <w:rPr>
          <w:rFonts w:asciiTheme="minorHAnsi" w:hAnsiTheme="minorHAnsi" w:cstheme="minorHAnsi"/>
          <w:color w:val="000000"/>
          <w:sz w:val="24"/>
          <w:szCs w:val="24"/>
        </w:rPr>
        <w:t xml:space="preserve"> </w:t>
      </w:r>
    </w:p>
    <w:p w14:paraId="39169EB4" w14:textId="77777777" w:rsidR="00503D5C" w:rsidRPr="00F86EEA" w:rsidRDefault="00ED63BF" w:rsidP="00027FC4">
      <w:pPr>
        <w:numPr>
          <w:ilvl w:val="0"/>
          <w:numId w:val="4"/>
        </w:numPr>
        <w:autoSpaceDE w:val="0"/>
        <w:autoSpaceDN w:val="0"/>
        <w:adjustRightInd w:val="0"/>
        <w:spacing w:line="276" w:lineRule="auto"/>
        <w:rPr>
          <w:rFonts w:asciiTheme="minorHAnsi" w:hAnsiTheme="minorHAnsi" w:cstheme="minorHAnsi"/>
          <w:sz w:val="24"/>
          <w:szCs w:val="24"/>
        </w:rPr>
      </w:pPr>
      <w:r w:rsidRPr="00F86EEA">
        <w:rPr>
          <w:rFonts w:asciiTheme="minorHAnsi" w:hAnsiTheme="minorHAnsi" w:cstheme="minorHAnsi"/>
          <w:color w:val="000000"/>
          <w:sz w:val="24"/>
          <w:szCs w:val="24"/>
        </w:rPr>
        <w:t>are subject to a disqualification order under the Company Directors Disqualification Act 1986 or to an order made under section 429(2)(b) of the Insolvency Act 1986 (failure to pay under county court administration order.</w:t>
      </w:r>
    </w:p>
    <w:sectPr w:rsidR="00503D5C" w:rsidRPr="00F86EEA" w:rsidSect="00124DC0">
      <w:footerReference w:type="default" r:id="rId13"/>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1570A" w14:textId="77777777" w:rsidR="006176A2" w:rsidRDefault="006176A2">
      <w:r>
        <w:separator/>
      </w:r>
    </w:p>
  </w:endnote>
  <w:endnote w:type="continuationSeparator" w:id="0">
    <w:p w14:paraId="1C281826" w14:textId="77777777" w:rsidR="006176A2" w:rsidRDefault="006176A2">
      <w:r>
        <w:continuationSeparator/>
      </w:r>
    </w:p>
  </w:endnote>
  <w:endnote w:type="continuationNotice" w:id="1">
    <w:p w14:paraId="4B6408E5" w14:textId="77777777" w:rsidR="006176A2" w:rsidRDefault="00617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1530"/>
      <w:gridCol w:w="1559"/>
    </w:tblGrid>
    <w:tr w:rsidR="00A01260" w:rsidRPr="00A01260" w14:paraId="353C0FA2" w14:textId="77777777" w:rsidTr="00904A85">
      <w:tc>
        <w:tcPr>
          <w:tcW w:w="6550" w:type="dxa"/>
          <w:tcBorders>
            <w:top w:val="single" w:sz="4" w:space="0" w:color="auto"/>
            <w:left w:val="single" w:sz="4" w:space="0" w:color="auto"/>
            <w:bottom w:val="single" w:sz="4" w:space="0" w:color="auto"/>
            <w:right w:val="single" w:sz="4" w:space="0" w:color="auto"/>
          </w:tcBorders>
          <w:hideMark/>
        </w:tcPr>
        <w:p w14:paraId="4DC0C98F" w14:textId="52FF2BCF" w:rsidR="00A01260" w:rsidRPr="00A01260" w:rsidRDefault="00A01260" w:rsidP="00D56299">
          <w:pPr>
            <w:rPr>
              <w:rFonts w:ascii="Calibri" w:hAnsi="Calibri"/>
              <w:sz w:val="18"/>
              <w:szCs w:val="18"/>
              <w:lang w:val="en-US" w:eastAsia="en-US"/>
            </w:rPr>
          </w:pPr>
          <w:r>
            <w:rPr>
              <w:rFonts w:ascii="Calibri" w:hAnsi="Calibri"/>
              <w:sz w:val="18"/>
              <w:szCs w:val="18"/>
              <w:lang w:val="en-US" w:eastAsia="en-US"/>
            </w:rPr>
            <w:t>Board of Trustee</w:t>
          </w:r>
          <w:r w:rsidR="002F151C">
            <w:rPr>
              <w:rFonts w:ascii="Calibri" w:hAnsi="Calibri"/>
              <w:sz w:val="18"/>
              <w:szCs w:val="18"/>
              <w:lang w:val="en-US" w:eastAsia="en-US"/>
            </w:rPr>
            <w:t xml:space="preserve">. </w:t>
          </w:r>
          <w:r w:rsidR="00904A85">
            <w:rPr>
              <w:rFonts w:ascii="Calibri" w:hAnsi="Calibri"/>
              <w:sz w:val="18"/>
              <w:szCs w:val="18"/>
              <w:lang w:val="en-US" w:eastAsia="en-US"/>
            </w:rPr>
            <w:t xml:space="preserve">Role Description, Person Specification &amp; </w:t>
          </w:r>
          <w:r w:rsidR="002F151C">
            <w:rPr>
              <w:rFonts w:ascii="Calibri" w:hAnsi="Calibri"/>
              <w:sz w:val="18"/>
              <w:szCs w:val="18"/>
              <w:lang w:val="en-US" w:eastAsia="en-US"/>
            </w:rPr>
            <w:t>Application</w:t>
          </w:r>
          <w:r w:rsidR="00904A85">
            <w:rPr>
              <w:rFonts w:ascii="Calibri" w:hAnsi="Calibri"/>
              <w:sz w:val="18"/>
              <w:szCs w:val="18"/>
              <w:lang w:val="en-US" w:eastAsia="en-US"/>
            </w:rPr>
            <w:t xml:space="preserve"> Form </w:t>
          </w:r>
        </w:p>
      </w:tc>
      <w:tc>
        <w:tcPr>
          <w:tcW w:w="1530" w:type="dxa"/>
          <w:tcBorders>
            <w:top w:val="single" w:sz="4" w:space="0" w:color="auto"/>
            <w:left w:val="single" w:sz="4" w:space="0" w:color="auto"/>
            <w:bottom w:val="single" w:sz="4" w:space="0" w:color="auto"/>
            <w:right w:val="single" w:sz="4" w:space="0" w:color="auto"/>
          </w:tcBorders>
          <w:hideMark/>
        </w:tcPr>
        <w:p w14:paraId="780154F4" w14:textId="28293130" w:rsidR="00A01260" w:rsidRPr="00A01260" w:rsidRDefault="00904A85" w:rsidP="002A5B7B">
          <w:pPr>
            <w:rPr>
              <w:rFonts w:ascii="Calibri" w:hAnsi="Calibri"/>
              <w:sz w:val="18"/>
              <w:szCs w:val="18"/>
              <w:lang w:val="en-US" w:eastAsia="en-US"/>
            </w:rPr>
          </w:pPr>
          <w:r>
            <w:rPr>
              <w:rFonts w:ascii="Calibri" w:hAnsi="Calibri"/>
              <w:sz w:val="18"/>
              <w:szCs w:val="18"/>
              <w:lang w:val="en-US" w:eastAsia="en-US"/>
            </w:rPr>
            <w:t>2025 v1</w:t>
          </w:r>
        </w:p>
      </w:tc>
      <w:tc>
        <w:tcPr>
          <w:tcW w:w="1559" w:type="dxa"/>
          <w:tcBorders>
            <w:top w:val="single" w:sz="4" w:space="0" w:color="auto"/>
            <w:left w:val="single" w:sz="4" w:space="0" w:color="auto"/>
            <w:bottom w:val="single" w:sz="4" w:space="0" w:color="auto"/>
            <w:right w:val="single" w:sz="4" w:space="0" w:color="auto"/>
          </w:tcBorders>
          <w:hideMark/>
        </w:tcPr>
        <w:p w14:paraId="662504F5" w14:textId="55154F84" w:rsidR="00A01260" w:rsidRPr="00A01260" w:rsidRDefault="00A01260" w:rsidP="002A5B7B">
          <w:pPr>
            <w:rPr>
              <w:rFonts w:ascii="Calibri" w:hAnsi="Calibri"/>
              <w:sz w:val="18"/>
              <w:szCs w:val="18"/>
              <w:lang w:val="en-US" w:eastAsia="en-US"/>
            </w:rPr>
          </w:pPr>
          <w:r w:rsidRPr="00A01260">
            <w:rPr>
              <w:rFonts w:ascii="Calibri" w:hAnsi="Calibri"/>
              <w:sz w:val="18"/>
              <w:szCs w:val="18"/>
              <w:lang w:val="en-US" w:eastAsia="en-US"/>
            </w:rPr>
            <w:t xml:space="preserve">Page </w:t>
          </w:r>
          <w:r w:rsidRPr="00A01260">
            <w:rPr>
              <w:rFonts w:ascii="Calibri" w:hAnsi="Calibri"/>
              <w:sz w:val="18"/>
              <w:szCs w:val="18"/>
              <w:lang w:val="en-US" w:eastAsia="en-US"/>
            </w:rPr>
            <w:fldChar w:fldCharType="begin"/>
          </w:r>
          <w:r w:rsidRPr="00A01260">
            <w:rPr>
              <w:rFonts w:ascii="Calibri" w:hAnsi="Calibri"/>
              <w:sz w:val="18"/>
              <w:szCs w:val="18"/>
              <w:lang w:val="en-US" w:eastAsia="en-US"/>
            </w:rPr>
            <w:instrText xml:space="preserve"> PAGE   \* MERGEFORMAT </w:instrText>
          </w:r>
          <w:r w:rsidRPr="00A01260">
            <w:rPr>
              <w:rFonts w:ascii="Calibri" w:hAnsi="Calibri"/>
              <w:sz w:val="18"/>
              <w:szCs w:val="18"/>
              <w:lang w:val="en-US" w:eastAsia="en-US"/>
            </w:rPr>
            <w:fldChar w:fldCharType="separate"/>
          </w:r>
          <w:r w:rsidR="00D56299" w:rsidRPr="00D56299">
            <w:rPr>
              <w:rFonts w:ascii="Calibri" w:hAnsi="Calibri"/>
              <w:bCs/>
              <w:noProof/>
              <w:sz w:val="18"/>
              <w:szCs w:val="18"/>
              <w:lang w:val="en-US" w:eastAsia="en-US"/>
            </w:rPr>
            <w:t>1</w:t>
          </w:r>
          <w:r w:rsidRPr="00A01260">
            <w:rPr>
              <w:rFonts w:ascii="Calibri" w:hAnsi="Calibri"/>
              <w:bCs/>
              <w:noProof/>
              <w:sz w:val="18"/>
              <w:szCs w:val="18"/>
              <w:lang w:val="en-US" w:eastAsia="en-US"/>
            </w:rPr>
            <w:fldChar w:fldCharType="end"/>
          </w:r>
          <w:r w:rsidRPr="00A01260">
            <w:rPr>
              <w:rFonts w:ascii="Calibri" w:hAnsi="Calibri"/>
              <w:bCs/>
              <w:noProof/>
              <w:sz w:val="18"/>
              <w:szCs w:val="18"/>
              <w:lang w:val="en-US" w:eastAsia="en-US"/>
            </w:rPr>
            <w:t xml:space="preserve"> </w:t>
          </w:r>
          <w:r w:rsidRPr="00A01260">
            <w:rPr>
              <w:rFonts w:ascii="Calibri" w:hAnsi="Calibri"/>
              <w:sz w:val="18"/>
              <w:szCs w:val="18"/>
              <w:lang w:val="en-US" w:eastAsia="en-US"/>
            </w:rPr>
            <w:t xml:space="preserve">of </w:t>
          </w:r>
          <w:r w:rsidR="0061188B">
            <w:rPr>
              <w:rFonts w:ascii="Calibri" w:hAnsi="Calibri"/>
              <w:sz w:val="18"/>
              <w:szCs w:val="18"/>
              <w:lang w:val="en-US" w:eastAsia="en-US"/>
            </w:rPr>
            <w:t>5</w:t>
          </w:r>
        </w:p>
      </w:tc>
    </w:tr>
  </w:tbl>
  <w:p w14:paraId="7CFFDCB1" w14:textId="6BD00F3A" w:rsidR="0066452B" w:rsidRDefault="0066452B" w:rsidP="00A01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4ADB" w14:textId="77777777" w:rsidR="006176A2" w:rsidRDefault="006176A2">
      <w:r>
        <w:separator/>
      </w:r>
    </w:p>
  </w:footnote>
  <w:footnote w:type="continuationSeparator" w:id="0">
    <w:p w14:paraId="0A02CBDC" w14:textId="77777777" w:rsidR="006176A2" w:rsidRDefault="006176A2">
      <w:r>
        <w:continuationSeparator/>
      </w:r>
    </w:p>
  </w:footnote>
  <w:footnote w:type="continuationNotice" w:id="1">
    <w:p w14:paraId="20E6B698" w14:textId="77777777" w:rsidR="006176A2" w:rsidRDefault="006176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1FD9"/>
    <w:multiLevelType w:val="hybridMultilevel"/>
    <w:tmpl w:val="FAF0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13491"/>
    <w:multiLevelType w:val="hybridMultilevel"/>
    <w:tmpl w:val="D166E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972022"/>
    <w:multiLevelType w:val="multilevel"/>
    <w:tmpl w:val="BB02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F6458E"/>
    <w:multiLevelType w:val="hybridMultilevel"/>
    <w:tmpl w:val="3A78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D21D1"/>
    <w:multiLevelType w:val="hybridMultilevel"/>
    <w:tmpl w:val="E878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60DBD"/>
    <w:multiLevelType w:val="multilevel"/>
    <w:tmpl w:val="617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0B0EA5"/>
    <w:multiLevelType w:val="hybridMultilevel"/>
    <w:tmpl w:val="15B0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14AA0"/>
    <w:multiLevelType w:val="multilevel"/>
    <w:tmpl w:val="55E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CB1721"/>
    <w:multiLevelType w:val="multilevel"/>
    <w:tmpl w:val="2454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1E1175"/>
    <w:multiLevelType w:val="multilevel"/>
    <w:tmpl w:val="C6B2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D1527E"/>
    <w:multiLevelType w:val="hybridMultilevel"/>
    <w:tmpl w:val="E4CA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7E6765"/>
    <w:multiLevelType w:val="hybridMultilevel"/>
    <w:tmpl w:val="A4E8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A4D02"/>
    <w:multiLevelType w:val="hybridMultilevel"/>
    <w:tmpl w:val="06EA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B622F"/>
    <w:multiLevelType w:val="multilevel"/>
    <w:tmpl w:val="CC46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7801058">
    <w:abstractNumId w:val="4"/>
  </w:num>
  <w:num w:numId="2" w16cid:durableId="1795128071">
    <w:abstractNumId w:val="3"/>
  </w:num>
  <w:num w:numId="3" w16cid:durableId="1596400000">
    <w:abstractNumId w:val="10"/>
  </w:num>
  <w:num w:numId="4" w16cid:durableId="111870861">
    <w:abstractNumId w:val="0"/>
  </w:num>
  <w:num w:numId="5" w16cid:durableId="1789471960">
    <w:abstractNumId w:val="11"/>
  </w:num>
  <w:num w:numId="6" w16cid:durableId="875502097">
    <w:abstractNumId w:val="7"/>
  </w:num>
  <w:num w:numId="7" w16cid:durableId="955254352">
    <w:abstractNumId w:val="8"/>
  </w:num>
  <w:num w:numId="8" w16cid:durableId="537091594">
    <w:abstractNumId w:val="2"/>
  </w:num>
  <w:num w:numId="9" w16cid:durableId="296953219">
    <w:abstractNumId w:val="13"/>
  </w:num>
  <w:num w:numId="10" w16cid:durableId="453643731">
    <w:abstractNumId w:val="5"/>
  </w:num>
  <w:num w:numId="11" w16cid:durableId="944262829">
    <w:abstractNumId w:val="9"/>
  </w:num>
  <w:num w:numId="12" w16cid:durableId="740950862">
    <w:abstractNumId w:val="12"/>
  </w:num>
  <w:num w:numId="13" w16cid:durableId="1744989337">
    <w:abstractNumId w:val="1"/>
  </w:num>
  <w:num w:numId="14" w16cid:durableId="967784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BF"/>
    <w:rsid w:val="00027FC4"/>
    <w:rsid w:val="00031B56"/>
    <w:rsid w:val="00034CDD"/>
    <w:rsid w:val="000464F8"/>
    <w:rsid w:val="000754CC"/>
    <w:rsid w:val="0008191D"/>
    <w:rsid w:val="00090A40"/>
    <w:rsid w:val="000B13E0"/>
    <w:rsid w:val="000E1D06"/>
    <w:rsid w:val="00124DC0"/>
    <w:rsid w:val="00125FB2"/>
    <w:rsid w:val="00137D68"/>
    <w:rsid w:val="001662A7"/>
    <w:rsid w:val="001752D0"/>
    <w:rsid w:val="001F7582"/>
    <w:rsid w:val="00252BB0"/>
    <w:rsid w:val="00260119"/>
    <w:rsid w:val="002776C8"/>
    <w:rsid w:val="002878E5"/>
    <w:rsid w:val="002A5B7B"/>
    <w:rsid w:val="002B1538"/>
    <w:rsid w:val="002C288B"/>
    <w:rsid w:val="002F151C"/>
    <w:rsid w:val="00315CF5"/>
    <w:rsid w:val="00347F69"/>
    <w:rsid w:val="00392D94"/>
    <w:rsid w:val="003D7D99"/>
    <w:rsid w:val="003F4F3D"/>
    <w:rsid w:val="0041069A"/>
    <w:rsid w:val="00445D48"/>
    <w:rsid w:val="00464F46"/>
    <w:rsid w:val="00465E57"/>
    <w:rsid w:val="00471291"/>
    <w:rsid w:val="004934E5"/>
    <w:rsid w:val="004A4D31"/>
    <w:rsid w:val="004C6A1F"/>
    <w:rsid w:val="004E1CCB"/>
    <w:rsid w:val="00503D5C"/>
    <w:rsid w:val="00542A81"/>
    <w:rsid w:val="005972AB"/>
    <w:rsid w:val="005A0949"/>
    <w:rsid w:val="005C0BD1"/>
    <w:rsid w:val="005D6D3F"/>
    <w:rsid w:val="0061188B"/>
    <w:rsid w:val="006176A2"/>
    <w:rsid w:val="00624BC0"/>
    <w:rsid w:val="00636036"/>
    <w:rsid w:val="006540E6"/>
    <w:rsid w:val="0066452B"/>
    <w:rsid w:val="00691474"/>
    <w:rsid w:val="00693402"/>
    <w:rsid w:val="006B304C"/>
    <w:rsid w:val="006B64DF"/>
    <w:rsid w:val="006E103B"/>
    <w:rsid w:val="00740E92"/>
    <w:rsid w:val="00766651"/>
    <w:rsid w:val="00766BC1"/>
    <w:rsid w:val="00796EF6"/>
    <w:rsid w:val="007A7E0E"/>
    <w:rsid w:val="007C7818"/>
    <w:rsid w:val="008A1286"/>
    <w:rsid w:val="008B0609"/>
    <w:rsid w:val="008C0477"/>
    <w:rsid w:val="008D32C8"/>
    <w:rsid w:val="008E4B0B"/>
    <w:rsid w:val="008F3F10"/>
    <w:rsid w:val="00900766"/>
    <w:rsid w:val="00904A85"/>
    <w:rsid w:val="0092056E"/>
    <w:rsid w:val="009234DE"/>
    <w:rsid w:val="009266A3"/>
    <w:rsid w:val="00951559"/>
    <w:rsid w:val="00957261"/>
    <w:rsid w:val="00963C91"/>
    <w:rsid w:val="009951FD"/>
    <w:rsid w:val="009A2282"/>
    <w:rsid w:val="009A29F3"/>
    <w:rsid w:val="009A3A3F"/>
    <w:rsid w:val="009A3BB4"/>
    <w:rsid w:val="009C2DC7"/>
    <w:rsid w:val="009F22D2"/>
    <w:rsid w:val="00A01260"/>
    <w:rsid w:val="00A249B4"/>
    <w:rsid w:val="00A6794D"/>
    <w:rsid w:val="00A760C6"/>
    <w:rsid w:val="00AB0502"/>
    <w:rsid w:val="00AD419D"/>
    <w:rsid w:val="00AF131E"/>
    <w:rsid w:val="00B1498D"/>
    <w:rsid w:val="00B64F32"/>
    <w:rsid w:val="00B924F7"/>
    <w:rsid w:val="00BE745D"/>
    <w:rsid w:val="00C10C05"/>
    <w:rsid w:val="00C16A2E"/>
    <w:rsid w:val="00C47C6E"/>
    <w:rsid w:val="00C51BDD"/>
    <w:rsid w:val="00C53AD9"/>
    <w:rsid w:val="00CB77D7"/>
    <w:rsid w:val="00CD6E5B"/>
    <w:rsid w:val="00D121CC"/>
    <w:rsid w:val="00D23E8E"/>
    <w:rsid w:val="00D366D7"/>
    <w:rsid w:val="00D47A9D"/>
    <w:rsid w:val="00D56299"/>
    <w:rsid w:val="00D6178E"/>
    <w:rsid w:val="00DD1D59"/>
    <w:rsid w:val="00E21FB0"/>
    <w:rsid w:val="00E76A7F"/>
    <w:rsid w:val="00E96696"/>
    <w:rsid w:val="00ED2142"/>
    <w:rsid w:val="00ED63BF"/>
    <w:rsid w:val="00F35EE7"/>
    <w:rsid w:val="00F421F4"/>
    <w:rsid w:val="00F430CF"/>
    <w:rsid w:val="00F86EEA"/>
    <w:rsid w:val="00F92B44"/>
    <w:rsid w:val="00FA526A"/>
    <w:rsid w:val="00FA5FC8"/>
    <w:rsid w:val="00FA6AA3"/>
    <w:rsid w:val="00FB1F90"/>
    <w:rsid w:val="00FE3986"/>
    <w:rsid w:val="00FE6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22CF"/>
  <w15:docId w15:val="{FC97C15D-B723-490C-9FB0-F4E6CBBE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D63BF"/>
    <w:pPr>
      <w:spacing w:after="0" w:line="240" w:lineRule="auto"/>
    </w:pPr>
    <w:rPr>
      <w:rFonts w:ascii="Verdana" w:eastAsia="Times New Roman" w:hAnsi="Verdana" w:cs="Times New Roman"/>
      <w:sz w:val="20"/>
      <w:szCs w:val="20"/>
      <w:lang w:eastAsia="en-GB"/>
    </w:rPr>
  </w:style>
  <w:style w:type="paragraph" w:styleId="Heading3">
    <w:name w:val="heading 3"/>
    <w:basedOn w:val="Normal"/>
    <w:next w:val="Normal"/>
    <w:link w:val="Heading3Char"/>
    <w:uiPriority w:val="9"/>
    <w:semiHidden/>
    <w:unhideWhenUsed/>
    <w:qFormat/>
    <w:rsid w:val="00315CF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3BF"/>
    <w:pPr>
      <w:spacing w:after="120"/>
    </w:pPr>
  </w:style>
  <w:style w:type="character" w:customStyle="1" w:styleId="BodyTextChar">
    <w:name w:val="Body Text Char"/>
    <w:basedOn w:val="DefaultParagraphFont"/>
    <w:link w:val="BodyText"/>
    <w:rsid w:val="00ED63BF"/>
    <w:rPr>
      <w:rFonts w:ascii="Verdana" w:eastAsia="Times New Roman" w:hAnsi="Verdana" w:cs="Times New Roman"/>
      <w:sz w:val="20"/>
      <w:szCs w:val="20"/>
      <w:lang w:eastAsia="en-GB"/>
    </w:rPr>
  </w:style>
  <w:style w:type="paragraph" w:styleId="Footer">
    <w:name w:val="footer"/>
    <w:basedOn w:val="Normal"/>
    <w:link w:val="FooterChar"/>
    <w:uiPriority w:val="99"/>
    <w:rsid w:val="00ED63BF"/>
    <w:pPr>
      <w:tabs>
        <w:tab w:val="center" w:pos="4320"/>
        <w:tab w:val="right" w:pos="8640"/>
      </w:tabs>
    </w:pPr>
  </w:style>
  <w:style w:type="character" w:customStyle="1" w:styleId="FooterChar">
    <w:name w:val="Footer Char"/>
    <w:basedOn w:val="DefaultParagraphFont"/>
    <w:link w:val="Footer"/>
    <w:uiPriority w:val="99"/>
    <w:rsid w:val="00ED63BF"/>
    <w:rPr>
      <w:rFonts w:ascii="Verdana" w:eastAsia="Times New Roman" w:hAnsi="Verdana" w:cs="Times New Roman"/>
      <w:sz w:val="20"/>
      <w:szCs w:val="20"/>
      <w:lang w:eastAsia="en-GB"/>
    </w:rPr>
  </w:style>
  <w:style w:type="paragraph" w:styleId="Header">
    <w:name w:val="header"/>
    <w:basedOn w:val="Normal"/>
    <w:link w:val="HeaderChar"/>
    <w:rsid w:val="00ED63BF"/>
    <w:pPr>
      <w:tabs>
        <w:tab w:val="center" w:pos="4513"/>
        <w:tab w:val="right" w:pos="9026"/>
      </w:tabs>
    </w:pPr>
  </w:style>
  <w:style w:type="character" w:customStyle="1" w:styleId="HeaderChar">
    <w:name w:val="Header Char"/>
    <w:basedOn w:val="DefaultParagraphFont"/>
    <w:link w:val="Header"/>
    <w:rsid w:val="00ED63BF"/>
    <w:rPr>
      <w:rFonts w:ascii="Verdana" w:eastAsia="Times New Roman" w:hAnsi="Verdana" w:cs="Times New Roman"/>
      <w:sz w:val="20"/>
      <w:szCs w:val="20"/>
      <w:lang w:eastAsia="en-GB"/>
    </w:rPr>
  </w:style>
  <w:style w:type="paragraph" w:styleId="BalloonText">
    <w:name w:val="Balloon Text"/>
    <w:basedOn w:val="Normal"/>
    <w:link w:val="BalloonTextChar"/>
    <w:uiPriority w:val="99"/>
    <w:semiHidden/>
    <w:unhideWhenUsed/>
    <w:rsid w:val="00ED63BF"/>
    <w:rPr>
      <w:rFonts w:ascii="Tahoma" w:hAnsi="Tahoma" w:cs="Tahoma"/>
      <w:sz w:val="16"/>
      <w:szCs w:val="16"/>
    </w:rPr>
  </w:style>
  <w:style w:type="character" w:customStyle="1" w:styleId="BalloonTextChar">
    <w:name w:val="Balloon Text Char"/>
    <w:basedOn w:val="DefaultParagraphFont"/>
    <w:link w:val="BalloonText"/>
    <w:uiPriority w:val="99"/>
    <w:semiHidden/>
    <w:rsid w:val="00ED63BF"/>
    <w:rPr>
      <w:rFonts w:ascii="Tahoma" w:eastAsia="Times New Roman" w:hAnsi="Tahoma" w:cs="Tahoma"/>
      <w:sz w:val="16"/>
      <w:szCs w:val="16"/>
      <w:lang w:eastAsia="en-GB"/>
    </w:rPr>
  </w:style>
  <w:style w:type="paragraph" w:styleId="ListParagraph">
    <w:name w:val="List Paragraph"/>
    <w:basedOn w:val="Normal"/>
    <w:uiPriority w:val="34"/>
    <w:qFormat/>
    <w:rsid w:val="00124DC0"/>
    <w:pPr>
      <w:ind w:left="720"/>
      <w:contextualSpacing/>
    </w:pPr>
  </w:style>
  <w:style w:type="character" w:customStyle="1" w:styleId="Heading3Char">
    <w:name w:val="Heading 3 Char"/>
    <w:basedOn w:val="DefaultParagraphFont"/>
    <w:link w:val="Heading3"/>
    <w:uiPriority w:val="9"/>
    <w:semiHidden/>
    <w:rsid w:val="00315CF5"/>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1700">
      <w:bodyDiv w:val="1"/>
      <w:marLeft w:val="0"/>
      <w:marRight w:val="0"/>
      <w:marTop w:val="0"/>
      <w:marBottom w:val="0"/>
      <w:divBdr>
        <w:top w:val="none" w:sz="0" w:space="0" w:color="auto"/>
        <w:left w:val="none" w:sz="0" w:space="0" w:color="auto"/>
        <w:bottom w:val="none" w:sz="0" w:space="0" w:color="auto"/>
        <w:right w:val="none" w:sz="0" w:space="0" w:color="auto"/>
      </w:divBdr>
    </w:div>
    <w:div w:id="458688223">
      <w:bodyDiv w:val="1"/>
      <w:marLeft w:val="0"/>
      <w:marRight w:val="0"/>
      <w:marTop w:val="0"/>
      <w:marBottom w:val="0"/>
      <w:divBdr>
        <w:top w:val="none" w:sz="0" w:space="0" w:color="auto"/>
        <w:left w:val="none" w:sz="0" w:space="0" w:color="auto"/>
        <w:bottom w:val="none" w:sz="0" w:space="0" w:color="auto"/>
        <w:right w:val="none" w:sz="0" w:space="0" w:color="auto"/>
      </w:divBdr>
    </w:div>
    <w:div w:id="799306794">
      <w:bodyDiv w:val="1"/>
      <w:marLeft w:val="0"/>
      <w:marRight w:val="0"/>
      <w:marTop w:val="0"/>
      <w:marBottom w:val="0"/>
      <w:divBdr>
        <w:top w:val="none" w:sz="0" w:space="0" w:color="auto"/>
        <w:left w:val="none" w:sz="0" w:space="0" w:color="auto"/>
        <w:bottom w:val="none" w:sz="0" w:space="0" w:color="auto"/>
        <w:right w:val="none" w:sz="0" w:space="0" w:color="auto"/>
      </w:divBdr>
    </w:div>
    <w:div w:id="1318267021">
      <w:bodyDiv w:val="1"/>
      <w:marLeft w:val="0"/>
      <w:marRight w:val="0"/>
      <w:marTop w:val="0"/>
      <w:marBottom w:val="0"/>
      <w:divBdr>
        <w:top w:val="none" w:sz="0" w:space="0" w:color="auto"/>
        <w:left w:val="none" w:sz="0" w:space="0" w:color="auto"/>
        <w:bottom w:val="none" w:sz="0" w:space="0" w:color="auto"/>
        <w:right w:val="none" w:sz="0" w:space="0" w:color="auto"/>
      </w:divBdr>
    </w:div>
    <w:div w:id="1561820057">
      <w:bodyDiv w:val="1"/>
      <w:marLeft w:val="0"/>
      <w:marRight w:val="0"/>
      <w:marTop w:val="0"/>
      <w:marBottom w:val="0"/>
      <w:divBdr>
        <w:top w:val="none" w:sz="0" w:space="0" w:color="auto"/>
        <w:left w:val="none" w:sz="0" w:space="0" w:color="auto"/>
        <w:bottom w:val="none" w:sz="0" w:space="0" w:color="auto"/>
        <w:right w:val="none" w:sz="0" w:space="0" w:color="auto"/>
      </w:divBdr>
    </w:div>
    <w:div w:id="157215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82B135E6049146B182D3350C9124E1" ma:contentTypeVersion="13" ma:contentTypeDescription="Create a new document." ma:contentTypeScope="" ma:versionID="782f3f587582d5f9e3dd9ac334ddf4be">
  <xsd:schema xmlns:xsd="http://www.w3.org/2001/XMLSchema" xmlns:xs="http://www.w3.org/2001/XMLSchema" xmlns:p="http://schemas.microsoft.com/office/2006/metadata/properties" xmlns:ns2="c9c0d384-ece9-4b0e-93f4-4f0da433f668" xmlns:ns3="d6107196-6a3e-4847-8845-e19d722ba41c" targetNamespace="http://schemas.microsoft.com/office/2006/metadata/properties" ma:root="true" ma:fieldsID="7e67543fdf70a01f14c8e1e6cdab8c60" ns2:_="" ns3:_="">
    <xsd:import namespace="c9c0d384-ece9-4b0e-93f4-4f0da433f668"/>
    <xsd:import namespace="d6107196-6a3e-4847-8845-e19d722ba4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0d384-ece9-4b0e-93f4-4f0da433f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ab7729-a7cd-4629-b3a5-2f4dd3320e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07196-6a3e-4847-8845-e19d722ba4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f566c6-12d1-42f4-a32d-6c26fd1dfbc3}" ma:internalName="TaxCatchAll" ma:showField="CatchAllData" ma:web="d6107196-6a3e-4847-8845-e19d722ba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107196-6a3e-4847-8845-e19d722ba41c" xsi:nil="true"/>
    <lcf76f155ced4ddcb4097134ff3c332f xmlns="c9c0d384-ece9-4b0e-93f4-4f0da433f66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FA4FE-15A1-4CA2-8644-EB93823DE22D}">
  <ds:schemaRefs>
    <ds:schemaRef ds:uri="http://schemas.openxmlformats.org/officeDocument/2006/bibliography"/>
  </ds:schemaRefs>
</ds:datastoreItem>
</file>

<file path=customXml/itemProps2.xml><?xml version="1.0" encoding="utf-8"?>
<ds:datastoreItem xmlns:ds="http://schemas.openxmlformats.org/officeDocument/2006/customXml" ds:itemID="{0FF9E9FC-651A-478F-A561-6A4909F7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0d384-ece9-4b0e-93f4-4f0da433f668"/>
    <ds:schemaRef ds:uri="d6107196-6a3e-4847-8845-e19d722ba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445FF-58FD-4F57-A0DB-718F68B440E4}">
  <ds:schemaRefs>
    <ds:schemaRef ds:uri="http://schemas.microsoft.com/office/2006/metadata/properties"/>
    <ds:schemaRef ds:uri="http://schemas.microsoft.com/office/infopath/2007/PartnerControls"/>
    <ds:schemaRef ds:uri="d6107196-6a3e-4847-8845-e19d722ba41c"/>
    <ds:schemaRef ds:uri="c9c0d384-ece9-4b0e-93f4-4f0da433f668"/>
  </ds:schemaRefs>
</ds:datastoreItem>
</file>

<file path=customXml/itemProps4.xml><?xml version="1.0" encoding="utf-8"?>
<ds:datastoreItem xmlns:ds="http://schemas.openxmlformats.org/officeDocument/2006/customXml" ds:itemID="{CF9196CF-7A2A-4FE6-A7F2-EE989A0C4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Marcella49</dc:creator>
  <cp:lastModifiedBy>Rebecca Cheung</cp:lastModifiedBy>
  <cp:revision>10</cp:revision>
  <dcterms:created xsi:type="dcterms:W3CDTF">2025-02-27T11:59:00Z</dcterms:created>
  <dcterms:modified xsi:type="dcterms:W3CDTF">2025-02-27T12:19:00Z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0x0101003682B135E6049146B182D3350C9124E1</vt:lpwstr>
  </property>
  <property fmtid="{D5CDD505-2E9C-101B-9397-08002B2CF9AE}" pid="3" name="MediaServiceImageTags">
    <vt:lpwstr/>
  </property>
</Properties>
</file>